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0213" w:rsidRDefault="00B70213" w:rsidP="00B70213">
      <w:pPr>
        <w:pStyle w:val="NoSpacing"/>
      </w:pPr>
      <w:r w:rsidRPr="00EA59D9">
        <w:t>UNIVERSITATEA POLITEHNICA din BUCUREŞTI</w:t>
      </w:r>
    </w:p>
    <w:p w:rsidR="00B70213" w:rsidRPr="00EA59D9" w:rsidRDefault="00B70213" w:rsidP="00B70213">
      <w:pPr>
        <w:pStyle w:val="NoSpacing"/>
        <w:rPr>
          <w:lang w:val="en-US"/>
        </w:rPr>
      </w:pPr>
      <w:r w:rsidRPr="00EA59D9">
        <w:rPr>
          <w:lang w:val="en-US"/>
        </w:rPr>
        <w:t>RECTORAT</w:t>
      </w:r>
    </w:p>
    <w:p w:rsidR="00B70213" w:rsidRDefault="00B70213" w:rsidP="00B70213">
      <w:pPr>
        <w:pStyle w:val="NoSpacing"/>
      </w:pPr>
      <w:r w:rsidRPr="00EA59D9">
        <w:t xml:space="preserve">BIROUL </w:t>
      </w:r>
      <w:r>
        <w:t xml:space="preserve">DE </w:t>
      </w:r>
      <w:r w:rsidRPr="00EA59D9">
        <w:t>PROTECŢIA MUNCII</w:t>
      </w:r>
      <w:r>
        <w:t>, SECURITATEA SĂNĂTĂȚII</w:t>
      </w:r>
    </w:p>
    <w:p w:rsidR="00B70213" w:rsidRDefault="00B70213" w:rsidP="00B70213">
      <w:pPr>
        <w:pStyle w:val="NoSpacing"/>
      </w:pPr>
    </w:p>
    <w:p w:rsidR="00B70213" w:rsidRPr="00CE317B" w:rsidRDefault="00B70213" w:rsidP="00B70213">
      <w:pPr>
        <w:pStyle w:val="NoSpacing"/>
        <w:jc w:val="center"/>
        <w:rPr>
          <w:b/>
        </w:rPr>
      </w:pPr>
      <w:r w:rsidRPr="00CE317B">
        <w:rPr>
          <w:b/>
        </w:rPr>
        <w:t>Tema</w:t>
      </w:r>
    </w:p>
    <w:p w:rsidR="00B70213" w:rsidRDefault="00B70213" w:rsidP="00B70213">
      <w:pPr>
        <w:jc w:val="center"/>
        <w:rPr>
          <w:b/>
        </w:rPr>
      </w:pPr>
      <w:r>
        <w:rPr>
          <w:b/>
        </w:rPr>
        <w:t>Instrucţiune proprie</w:t>
      </w:r>
    </w:p>
    <w:p w:rsidR="00B70213" w:rsidRPr="00B70213" w:rsidRDefault="00B70213" w:rsidP="00B70213">
      <w:pPr>
        <w:ind w:left="360"/>
        <w:jc w:val="center"/>
        <w:rPr>
          <w:b/>
          <w:lang w:val="fr-FR"/>
        </w:rPr>
      </w:pPr>
      <w:proofErr w:type="spellStart"/>
      <w:r>
        <w:rPr>
          <w:b/>
          <w:lang w:val="fr-FR"/>
        </w:rPr>
        <w:t>R</w:t>
      </w:r>
      <w:r w:rsidRPr="00B70213">
        <w:rPr>
          <w:b/>
          <w:lang w:val="fr-FR"/>
        </w:rPr>
        <w:t>eguli</w:t>
      </w:r>
      <w:proofErr w:type="spellEnd"/>
      <w:r w:rsidRPr="00B70213">
        <w:rPr>
          <w:b/>
          <w:lang w:val="fr-FR"/>
        </w:rPr>
        <w:t xml:space="preserve"> obligatorii ce trebuiesc </w:t>
      </w:r>
      <w:proofErr w:type="spellStart"/>
      <w:r w:rsidRPr="00B70213">
        <w:rPr>
          <w:b/>
          <w:lang w:val="fr-FR"/>
        </w:rPr>
        <w:t>respectate</w:t>
      </w:r>
      <w:proofErr w:type="spellEnd"/>
      <w:r w:rsidRPr="00B70213">
        <w:rPr>
          <w:b/>
          <w:lang w:val="fr-FR"/>
        </w:rPr>
        <w:t xml:space="preserve"> </w:t>
      </w:r>
      <w:proofErr w:type="spellStart"/>
      <w:r w:rsidRPr="00B70213">
        <w:rPr>
          <w:b/>
          <w:lang w:val="fr-FR"/>
        </w:rPr>
        <w:t>pe</w:t>
      </w:r>
      <w:proofErr w:type="spellEnd"/>
      <w:r w:rsidRPr="00B70213">
        <w:rPr>
          <w:b/>
          <w:lang w:val="fr-FR"/>
        </w:rPr>
        <w:t xml:space="preserve"> </w:t>
      </w:r>
      <w:proofErr w:type="spellStart"/>
      <w:r w:rsidRPr="00B70213">
        <w:rPr>
          <w:b/>
          <w:lang w:val="fr-FR"/>
        </w:rPr>
        <w:t>timpul</w:t>
      </w:r>
      <w:proofErr w:type="spellEnd"/>
    </w:p>
    <w:p w:rsidR="00B70213" w:rsidRDefault="00B70213" w:rsidP="00B70213">
      <w:pPr>
        <w:ind w:left="1440"/>
        <w:rPr>
          <w:b/>
          <w:lang w:val="fr-FR"/>
        </w:rPr>
      </w:pPr>
      <w:r>
        <w:rPr>
          <w:b/>
          <w:lang w:val="fr-FR"/>
        </w:rPr>
        <w:t xml:space="preserve">                      </w:t>
      </w:r>
      <w:proofErr w:type="spellStart"/>
      <w:proofErr w:type="gramStart"/>
      <w:r w:rsidRPr="00B70213">
        <w:rPr>
          <w:b/>
          <w:lang w:val="fr-FR"/>
        </w:rPr>
        <w:t>activităţii</w:t>
      </w:r>
      <w:proofErr w:type="spellEnd"/>
      <w:proofErr w:type="gramEnd"/>
      <w:r w:rsidRPr="00B70213">
        <w:rPr>
          <w:b/>
          <w:lang w:val="fr-FR"/>
        </w:rPr>
        <w:t xml:space="preserve"> de </w:t>
      </w:r>
      <w:proofErr w:type="spellStart"/>
      <w:r w:rsidRPr="00B70213">
        <w:rPr>
          <w:b/>
          <w:lang w:val="fr-FR"/>
        </w:rPr>
        <w:t>către</w:t>
      </w:r>
      <w:proofErr w:type="spellEnd"/>
      <w:r w:rsidRPr="00B70213">
        <w:rPr>
          <w:b/>
          <w:lang w:val="fr-FR"/>
        </w:rPr>
        <w:t xml:space="preserve"> </w:t>
      </w:r>
      <w:proofErr w:type="spellStart"/>
      <w:r w:rsidRPr="00B70213">
        <w:rPr>
          <w:b/>
          <w:lang w:val="fr-FR"/>
        </w:rPr>
        <w:t>lucrătorii</w:t>
      </w:r>
      <w:proofErr w:type="spellEnd"/>
      <w:r w:rsidRPr="00B70213">
        <w:rPr>
          <w:b/>
          <w:lang w:val="fr-FR"/>
        </w:rPr>
        <w:t xml:space="preserve"> </w:t>
      </w:r>
      <w:proofErr w:type="spellStart"/>
      <w:r w:rsidRPr="00B70213">
        <w:rPr>
          <w:b/>
          <w:lang w:val="fr-FR"/>
        </w:rPr>
        <w:t>facultăţii</w:t>
      </w:r>
      <w:proofErr w:type="spellEnd"/>
    </w:p>
    <w:p w:rsidR="00B70213" w:rsidRPr="00B70213" w:rsidRDefault="00B70213" w:rsidP="00B70213">
      <w:pPr>
        <w:ind w:left="1440"/>
        <w:rPr>
          <w:b/>
          <w:lang w:val="fr-FR"/>
        </w:rPr>
      </w:pPr>
    </w:p>
    <w:p w:rsidR="00B70213" w:rsidRPr="00E101E0" w:rsidRDefault="00B70213" w:rsidP="00B70213">
      <w:pPr>
        <w:tabs>
          <w:tab w:val="left" w:pos="14742"/>
        </w:tabs>
        <w:jc w:val="both"/>
        <w:rPr>
          <w:sz w:val="20"/>
          <w:szCs w:val="20"/>
        </w:rPr>
      </w:pPr>
      <w:r w:rsidRPr="00E101E0">
        <w:rPr>
          <w:b/>
          <w:sz w:val="20"/>
          <w:szCs w:val="20"/>
        </w:rPr>
        <w:t>Art. 17</w:t>
      </w:r>
      <w:r w:rsidRPr="00E101E0">
        <w:rPr>
          <w:sz w:val="20"/>
          <w:szCs w:val="20"/>
        </w:rPr>
        <w:t xml:space="preserve">.(1) Pe timpul desfăşurării activităţii, lucrătorii facultăţii sunt obligaţi să respecte următoarele reguli: </w:t>
      </w:r>
    </w:p>
    <w:p w:rsidR="00B70213" w:rsidRPr="00E101E0" w:rsidRDefault="00B70213" w:rsidP="00B70213">
      <w:pPr>
        <w:tabs>
          <w:tab w:val="left" w:pos="14742"/>
        </w:tabs>
        <w:jc w:val="both"/>
        <w:rPr>
          <w:rStyle w:val="tpa1"/>
          <w:sz w:val="20"/>
          <w:szCs w:val="20"/>
        </w:rPr>
      </w:pPr>
      <w:r w:rsidRPr="00E101E0">
        <w:rPr>
          <w:rStyle w:val="tpa1"/>
          <w:sz w:val="20"/>
          <w:szCs w:val="20"/>
        </w:rPr>
        <w:t>1. Trebuie să cunoască modul de deplasare în interiorul U.P.B., regulile interne precum şi indicaţiile conducătorului locului de muncă referitoare la activităţile specifice.</w:t>
      </w:r>
    </w:p>
    <w:p w:rsidR="00B70213" w:rsidRPr="00E101E0" w:rsidRDefault="00B70213" w:rsidP="00B70213">
      <w:pPr>
        <w:tabs>
          <w:tab w:val="num" w:pos="1440"/>
          <w:tab w:val="num" w:pos="1680"/>
        </w:tabs>
        <w:jc w:val="both"/>
        <w:rPr>
          <w:rStyle w:val="tpa1"/>
          <w:sz w:val="20"/>
          <w:szCs w:val="20"/>
        </w:rPr>
      </w:pPr>
      <w:r w:rsidRPr="00E101E0">
        <w:rPr>
          <w:rStyle w:val="tpa1"/>
          <w:sz w:val="20"/>
          <w:szCs w:val="20"/>
        </w:rPr>
        <w:t>2. Pe timpul activităţilor se va evita accesul în zone neprotejate sau  care nu prezintă securitate la riscuri de accidentare.</w:t>
      </w:r>
    </w:p>
    <w:p w:rsidR="00B70213" w:rsidRPr="00E101E0" w:rsidRDefault="00B70213" w:rsidP="00B70213">
      <w:pPr>
        <w:tabs>
          <w:tab w:val="num" w:pos="1440"/>
          <w:tab w:val="num" w:pos="1680"/>
        </w:tabs>
        <w:jc w:val="both"/>
        <w:rPr>
          <w:rStyle w:val="tpa1"/>
          <w:sz w:val="20"/>
          <w:szCs w:val="20"/>
        </w:rPr>
      </w:pPr>
      <w:r w:rsidRPr="00E101E0">
        <w:rPr>
          <w:rStyle w:val="tpa1"/>
          <w:sz w:val="20"/>
          <w:szCs w:val="20"/>
        </w:rPr>
        <w:t>3. Se vor evita deplasările în preajma animalelor agresive, insectelor periculoase, poduri sau pasarele instabile, şanţuri  sau schele.</w:t>
      </w:r>
    </w:p>
    <w:p w:rsidR="00B70213" w:rsidRPr="00E101E0" w:rsidRDefault="00B70213" w:rsidP="00B70213">
      <w:pPr>
        <w:tabs>
          <w:tab w:val="num" w:pos="1440"/>
          <w:tab w:val="num" w:pos="1680"/>
        </w:tabs>
        <w:jc w:val="both"/>
        <w:rPr>
          <w:sz w:val="20"/>
          <w:szCs w:val="20"/>
        </w:rPr>
      </w:pPr>
      <w:r w:rsidRPr="00E101E0">
        <w:rPr>
          <w:sz w:val="20"/>
          <w:szCs w:val="20"/>
        </w:rPr>
        <w:t>4. Se va evita trecerea de la un regim termic la altul fără o perioadă de acomodare. În periodele cu temperaturi extreme se vor proteja prin utilizarea ţinutei adecvate, utilizarea spaţiilor pentru confort termic normal şi alimentaţia de protecţie.</w:t>
      </w:r>
    </w:p>
    <w:p w:rsidR="00B70213" w:rsidRPr="00E101E0" w:rsidRDefault="00B70213" w:rsidP="00B70213">
      <w:pPr>
        <w:tabs>
          <w:tab w:val="num" w:pos="1440"/>
          <w:tab w:val="num" w:pos="1680"/>
        </w:tabs>
        <w:jc w:val="both"/>
        <w:rPr>
          <w:bCs/>
          <w:sz w:val="20"/>
          <w:szCs w:val="20"/>
        </w:rPr>
      </w:pPr>
      <w:r w:rsidRPr="00E101E0">
        <w:rPr>
          <w:rStyle w:val="tca1"/>
          <w:b w:val="0"/>
          <w:sz w:val="20"/>
          <w:szCs w:val="20"/>
        </w:rPr>
        <w:t>5. În cazul deplasărilor în alte locuri de muncă este necesară respectarea regulilor sau instrucţiunilor de lucru şi securitate în muncă specifice sau proprii posturilor respective pentru evitarea accidentărilor proprii sau a celorlalţi participanţi la procesul de muncă.</w:t>
      </w:r>
    </w:p>
    <w:p w:rsidR="00B70213" w:rsidRPr="00E101E0" w:rsidRDefault="00B70213" w:rsidP="00B70213">
      <w:pPr>
        <w:jc w:val="both"/>
        <w:rPr>
          <w:sz w:val="20"/>
          <w:szCs w:val="20"/>
        </w:rPr>
      </w:pPr>
      <w:r w:rsidRPr="00E101E0">
        <w:rPr>
          <w:sz w:val="20"/>
          <w:szCs w:val="20"/>
        </w:rPr>
        <w:t xml:space="preserve">(2). Să semnaleze : </w:t>
      </w:r>
    </w:p>
    <w:p w:rsidR="00B70213" w:rsidRPr="00E101E0" w:rsidRDefault="00B70213" w:rsidP="00B70213">
      <w:pPr>
        <w:numPr>
          <w:ilvl w:val="0"/>
          <w:numId w:val="3"/>
        </w:numPr>
        <w:jc w:val="both"/>
        <w:rPr>
          <w:sz w:val="20"/>
          <w:szCs w:val="20"/>
          <w:lang w:val="it-IT"/>
        </w:rPr>
      </w:pPr>
      <w:r w:rsidRPr="00E101E0">
        <w:rPr>
          <w:sz w:val="20"/>
          <w:szCs w:val="20"/>
          <w:lang w:val="it-IT"/>
        </w:rPr>
        <w:t>orice accident sau incendiu cunoscut în incinta U.P.B.;</w:t>
      </w:r>
    </w:p>
    <w:p w:rsidR="00B70213" w:rsidRPr="00E101E0" w:rsidRDefault="00B70213" w:rsidP="00B70213">
      <w:pPr>
        <w:numPr>
          <w:ilvl w:val="0"/>
          <w:numId w:val="3"/>
        </w:numPr>
        <w:jc w:val="both"/>
        <w:rPr>
          <w:sz w:val="20"/>
          <w:szCs w:val="20"/>
        </w:rPr>
      </w:pPr>
      <w:r w:rsidRPr="00E101E0">
        <w:rPr>
          <w:sz w:val="20"/>
          <w:szCs w:val="20"/>
          <w:lang w:val="it-IT"/>
        </w:rPr>
        <w:t xml:space="preserve"> </w:t>
      </w:r>
      <w:r w:rsidRPr="00E101E0">
        <w:rPr>
          <w:sz w:val="20"/>
          <w:szCs w:val="20"/>
        </w:rPr>
        <w:t>toate situaţiile periculoase de muncă;</w:t>
      </w:r>
    </w:p>
    <w:p w:rsidR="00B70213" w:rsidRPr="00E101E0" w:rsidRDefault="00B70213" w:rsidP="00B70213">
      <w:pPr>
        <w:numPr>
          <w:ilvl w:val="0"/>
          <w:numId w:val="3"/>
        </w:numPr>
        <w:jc w:val="both"/>
        <w:rPr>
          <w:sz w:val="20"/>
          <w:szCs w:val="20"/>
        </w:rPr>
      </w:pPr>
      <w:r w:rsidRPr="00E101E0">
        <w:rPr>
          <w:sz w:val="20"/>
          <w:szCs w:val="20"/>
        </w:rPr>
        <w:t>toate pagubele materiale produse în urma unui accident sau incendiu.</w:t>
      </w:r>
    </w:p>
    <w:p w:rsidR="00B70213" w:rsidRPr="00E101E0" w:rsidRDefault="00B70213" w:rsidP="00B70213">
      <w:pPr>
        <w:tabs>
          <w:tab w:val="left" w:pos="14742"/>
        </w:tabs>
        <w:jc w:val="both"/>
        <w:rPr>
          <w:sz w:val="20"/>
          <w:szCs w:val="20"/>
        </w:rPr>
      </w:pPr>
      <w:r w:rsidRPr="00E101E0">
        <w:rPr>
          <w:sz w:val="20"/>
          <w:szCs w:val="20"/>
        </w:rPr>
        <w:t>(3).</w:t>
      </w:r>
      <w:r w:rsidRPr="00E101E0">
        <w:rPr>
          <w:b/>
          <w:sz w:val="20"/>
          <w:szCs w:val="20"/>
        </w:rPr>
        <w:t xml:space="preserve"> </w:t>
      </w:r>
      <w:r w:rsidRPr="00E101E0">
        <w:rPr>
          <w:sz w:val="20"/>
          <w:szCs w:val="20"/>
        </w:rPr>
        <w:t>Orice deplasare dintr-o încăpere în alta se va efectua atent, cu faţa înainte; deschiderea uşii se va executa lent pentru a nu accidenta vreo persoană aflată în încăperea alăturată sau în imediata apropiere a ei.</w:t>
      </w:r>
    </w:p>
    <w:p w:rsidR="00B70213" w:rsidRDefault="00B70213" w:rsidP="00B70213">
      <w:pPr>
        <w:jc w:val="both"/>
        <w:rPr>
          <w:sz w:val="20"/>
          <w:szCs w:val="20"/>
          <w:lang w:val="pt-BR"/>
        </w:rPr>
      </w:pPr>
      <w:r w:rsidRPr="00E101E0">
        <w:rPr>
          <w:sz w:val="20"/>
          <w:szCs w:val="20"/>
          <w:lang w:val="pt-BR"/>
        </w:rPr>
        <w:t>(4).</w:t>
      </w:r>
      <w:r w:rsidRPr="00E101E0">
        <w:rPr>
          <w:b/>
          <w:sz w:val="20"/>
          <w:szCs w:val="20"/>
          <w:lang w:val="pt-BR"/>
        </w:rPr>
        <w:t xml:space="preserve"> </w:t>
      </w:r>
      <w:r w:rsidRPr="00E101E0">
        <w:rPr>
          <w:sz w:val="20"/>
          <w:szCs w:val="20"/>
          <w:lang w:val="pt-BR"/>
        </w:rPr>
        <w:t>Circulaţia pe scări se va efectua respectându-se următoarele norme :</w:t>
      </w:r>
    </w:p>
    <w:p w:rsidR="00B70213" w:rsidRPr="00D20FC7" w:rsidRDefault="00B70213" w:rsidP="00B70213">
      <w:pPr>
        <w:pStyle w:val="NoSpacing"/>
        <w:numPr>
          <w:ilvl w:val="1"/>
          <w:numId w:val="4"/>
        </w:numPr>
        <w:jc w:val="both"/>
        <w:rPr>
          <w:sz w:val="20"/>
          <w:lang w:val="pt-BR"/>
        </w:rPr>
      </w:pPr>
      <w:bookmarkStart w:id="0" w:name="_Hlk488831720"/>
      <w:r w:rsidRPr="00D20FC7">
        <w:rPr>
          <w:sz w:val="20"/>
          <w:lang w:val="pt-BR"/>
        </w:rPr>
        <w:t>- se va circula numai pe partea dreaptă;</w:t>
      </w:r>
    </w:p>
    <w:p w:rsidR="00B70213" w:rsidRPr="00D20FC7" w:rsidRDefault="00B70213" w:rsidP="00B70213">
      <w:pPr>
        <w:pStyle w:val="NoSpacing"/>
        <w:numPr>
          <w:ilvl w:val="1"/>
          <w:numId w:val="4"/>
        </w:numPr>
        <w:jc w:val="both"/>
        <w:rPr>
          <w:sz w:val="20"/>
          <w:lang w:val="pt-BR"/>
        </w:rPr>
      </w:pPr>
      <w:r w:rsidRPr="00D20FC7">
        <w:rPr>
          <w:sz w:val="20"/>
          <w:lang w:val="pt-BR"/>
        </w:rPr>
        <w:t>- se va merge cu atenție; este interzis a se coborâ/urca treptele scării în grabă;</w:t>
      </w:r>
    </w:p>
    <w:p w:rsidR="00B70213" w:rsidRPr="00D20FC7" w:rsidRDefault="00B70213" w:rsidP="00B70213">
      <w:pPr>
        <w:pStyle w:val="NoSpacing"/>
        <w:numPr>
          <w:ilvl w:val="1"/>
          <w:numId w:val="4"/>
        </w:numPr>
        <w:jc w:val="both"/>
        <w:rPr>
          <w:sz w:val="20"/>
          <w:lang w:val="pt-BR"/>
        </w:rPr>
      </w:pPr>
      <w:r w:rsidRPr="00D20FC7">
        <w:rPr>
          <w:sz w:val="20"/>
          <w:lang w:val="pt-BR"/>
        </w:rPr>
        <w:t>- pe timpul urcării/coborârii treptelor scării se va utiliza bara de sprijin/mâna curentă(dacă este cazul) ;</w:t>
      </w:r>
    </w:p>
    <w:p w:rsidR="00B70213" w:rsidRPr="00D20FC7" w:rsidRDefault="00B70213" w:rsidP="00B70213">
      <w:pPr>
        <w:pStyle w:val="NoSpacing"/>
        <w:numPr>
          <w:ilvl w:val="1"/>
          <w:numId w:val="4"/>
        </w:numPr>
        <w:jc w:val="both"/>
        <w:rPr>
          <w:sz w:val="20"/>
          <w:lang w:val="pt-BR"/>
        </w:rPr>
      </w:pPr>
      <w:r w:rsidRPr="00D20FC7">
        <w:rPr>
          <w:sz w:val="20"/>
          <w:lang w:val="pt-BR"/>
        </w:rPr>
        <w:t>- nu se vor executa alte activităţi în timp ce se urcă sau coboară pe scări;</w:t>
      </w:r>
    </w:p>
    <w:p w:rsidR="00B70213" w:rsidRPr="00D20FC7" w:rsidRDefault="00B70213" w:rsidP="00B70213">
      <w:pPr>
        <w:pStyle w:val="NoSpacing"/>
        <w:numPr>
          <w:ilvl w:val="1"/>
          <w:numId w:val="4"/>
        </w:numPr>
        <w:jc w:val="both"/>
        <w:rPr>
          <w:sz w:val="20"/>
          <w:lang w:val="pt-BR"/>
        </w:rPr>
      </w:pPr>
      <w:r w:rsidRPr="00D20FC7">
        <w:rPr>
          <w:sz w:val="20"/>
          <w:lang w:val="pt-BR"/>
        </w:rPr>
        <w:t>- urcarea/coborârea se va face treaptă cu treptă; este interzis a se urca/coborâ două sau mai multe trepte deodată;</w:t>
      </w:r>
    </w:p>
    <w:p w:rsidR="00B70213" w:rsidRPr="00D20FC7" w:rsidRDefault="00B70213" w:rsidP="00B70213">
      <w:pPr>
        <w:pStyle w:val="NoSpacing"/>
        <w:numPr>
          <w:ilvl w:val="1"/>
          <w:numId w:val="4"/>
        </w:numPr>
        <w:jc w:val="both"/>
        <w:rPr>
          <w:sz w:val="20"/>
          <w:lang w:val="pt-BR"/>
        </w:rPr>
      </w:pPr>
      <w:r w:rsidRPr="00D20FC7">
        <w:rPr>
          <w:sz w:val="20"/>
          <w:lang w:val="pt-BR"/>
        </w:rPr>
        <w:t>- vor fi îndepărtate de pe trepte toate obiectele care ar putea provoca împiedicarea;</w:t>
      </w:r>
    </w:p>
    <w:p w:rsidR="00B70213" w:rsidRPr="00D20FC7" w:rsidRDefault="00B70213" w:rsidP="00B70213">
      <w:pPr>
        <w:pStyle w:val="NoSpacing"/>
        <w:numPr>
          <w:ilvl w:val="1"/>
          <w:numId w:val="4"/>
        </w:numPr>
        <w:jc w:val="both"/>
        <w:rPr>
          <w:sz w:val="20"/>
          <w:lang w:val="pt-BR"/>
        </w:rPr>
      </w:pPr>
      <w:r w:rsidRPr="00D20FC7">
        <w:rPr>
          <w:sz w:val="20"/>
          <w:lang w:val="pt-BR"/>
        </w:rPr>
        <w:t xml:space="preserve">- se va poziționa corect talpa încălțămintei pe scări; este interzis a se poziționa tocul încălțămintei </w:t>
      </w:r>
      <w:r w:rsidRPr="00D20FC7">
        <w:rPr>
          <w:sz w:val="20"/>
        </w:rPr>
        <w:t>pe marginea treptei, pentru evitarea dezechilibrării/rostogolirii corpului pe scară;</w:t>
      </w:r>
    </w:p>
    <w:p w:rsidR="00B70213" w:rsidRPr="00D20FC7" w:rsidRDefault="00B70213" w:rsidP="00B70213">
      <w:pPr>
        <w:pStyle w:val="NoSpacing"/>
        <w:numPr>
          <w:ilvl w:val="1"/>
          <w:numId w:val="4"/>
        </w:numPr>
        <w:jc w:val="both"/>
        <w:rPr>
          <w:sz w:val="20"/>
          <w:lang w:val="pt-BR"/>
        </w:rPr>
      </w:pPr>
      <w:proofErr w:type="gramStart"/>
      <w:r w:rsidRPr="00D20FC7">
        <w:rPr>
          <w:sz w:val="20"/>
          <w:lang w:val="fr-FR"/>
        </w:rPr>
        <w:t>este</w:t>
      </w:r>
      <w:proofErr w:type="gramEnd"/>
      <w:r w:rsidRPr="00D20FC7">
        <w:rPr>
          <w:sz w:val="20"/>
          <w:lang w:val="fr-FR"/>
        </w:rPr>
        <w:t xml:space="preserve"> </w:t>
      </w:r>
      <w:proofErr w:type="spellStart"/>
      <w:r w:rsidRPr="00D20FC7">
        <w:rPr>
          <w:sz w:val="20"/>
          <w:lang w:val="fr-FR"/>
        </w:rPr>
        <w:t>interzis</w:t>
      </w:r>
      <w:proofErr w:type="spellEnd"/>
      <w:r w:rsidRPr="00D20FC7">
        <w:rPr>
          <w:sz w:val="20"/>
          <w:lang w:val="fr-FR"/>
        </w:rPr>
        <w:t xml:space="preserve"> a se manipula </w:t>
      </w:r>
      <w:proofErr w:type="spellStart"/>
      <w:r w:rsidRPr="00D20FC7">
        <w:rPr>
          <w:sz w:val="20"/>
          <w:lang w:val="fr-FR"/>
        </w:rPr>
        <w:t>materiale</w:t>
      </w:r>
      <w:proofErr w:type="spellEnd"/>
      <w:r w:rsidRPr="00D20FC7">
        <w:rPr>
          <w:sz w:val="20"/>
          <w:lang w:val="fr-FR"/>
        </w:rPr>
        <w:t xml:space="preserve"> </w:t>
      </w:r>
      <w:proofErr w:type="spellStart"/>
      <w:r w:rsidRPr="00D20FC7">
        <w:rPr>
          <w:sz w:val="20"/>
          <w:lang w:val="fr-FR"/>
        </w:rPr>
        <w:t>prin</w:t>
      </w:r>
      <w:proofErr w:type="spellEnd"/>
      <w:r w:rsidRPr="00D20FC7">
        <w:rPr>
          <w:sz w:val="20"/>
          <w:lang w:val="fr-FR"/>
        </w:rPr>
        <w:t xml:space="preserve"> </w:t>
      </w:r>
      <w:proofErr w:type="spellStart"/>
      <w:r w:rsidRPr="00D20FC7">
        <w:rPr>
          <w:sz w:val="20"/>
          <w:lang w:val="fr-FR"/>
        </w:rPr>
        <w:t>purtare</w:t>
      </w:r>
      <w:proofErr w:type="spellEnd"/>
      <w:r w:rsidRPr="00D20FC7">
        <w:rPr>
          <w:sz w:val="20"/>
          <w:lang w:val="fr-FR"/>
        </w:rPr>
        <w:t xml:space="preserve">, </w:t>
      </w:r>
      <w:proofErr w:type="spellStart"/>
      <w:r w:rsidRPr="00D20FC7">
        <w:rPr>
          <w:sz w:val="20"/>
          <w:lang w:val="fr-FR"/>
        </w:rPr>
        <w:t>pe</w:t>
      </w:r>
      <w:proofErr w:type="spellEnd"/>
      <w:r w:rsidRPr="00D20FC7">
        <w:rPr>
          <w:sz w:val="20"/>
          <w:lang w:val="fr-FR"/>
        </w:rPr>
        <w:t xml:space="preserve"> </w:t>
      </w:r>
      <w:proofErr w:type="spellStart"/>
      <w:r w:rsidRPr="00D20FC7">
        <w:rPr>
          <w:sz w:val="20"/>
          <w:lang w:val="fr-FR"/>
        </w:rPr>
        <w:t>timpul</w:t>
      </w:r>
      <w:proofErr w:type="spellEnd"/>
      <w:r w:rsidRPr="00D20FC7">
        <w:rPr>
          <w:sz w:val="20"/>
          <w:lang w:val="fr-FR"/>
        </w:rPr>
        <w:t xml:space="preserve"> </w:t>
      </w:r>
      <w:proofErr w:type="spellStart"/>
      <w:r w:rsidRPr="00D20FC7">
        <w:rPr>
          <w:sz w:val="20"/>
          <w:lang w:val="fr-FR"/>
        </w:rPr>
        <w:t>deplasării</w:t>
      </w:r>
      <w:proofErr w:type="spellEnd"/>
      <w:r w:rsidRPr="00D20FC7">
        <w:rPr>
          <w:sz w:val="20"/>
          <w:lang w:val="fr-FR"/>
        </w:rPr>
        <w:t xml:space="preserve"> </w:t>
      </w:r>
      <w:proofErr w:type="spellStart"/>
      <w:r w:rsidRPr="00D20FC7">
        <w:rPr>
          <w:sz w:val="20"/>
          <w:lang w:val="fr-FR"/>
        </w:rPr>
        <w:t>pe</w:t>
      </w:r>
      <w:proofErr w:type="spellEnd"/>
      <w:r w:rsidRPr="00D20FC7">
        <w:rPr>
          <w:sz w:val="20"/>
          <w:lang w:val="fr-FR"/>
        </w:rPr>
        <w:t xml:space="preserve"> </w:t>
      </w:r>
      <w:proofErr w:type="spellStart"/>
      <w:r w:rsidRPr="00D20FC7">
        <w:rPr>
          <w:sz w:val="20"/>
          <w:lang w:val="fr-FR"/>
        </w:rPr>
        <w:t>scări</w:t>
      </w:r>
      <w:proofErr w:type="spellEnd"/>
      <w:r w:rsidRPr="00D20FC7">
        <w:rPr>
          <w:sz w:val="20"/>
          <w:lang w:val="fr-FR"/>
        </w:rPr>
        <w:t xml:space="preserve">, </w:t>
      </w:r>
      <w:proofErr w:type="spellStart"/>
      <w:r w:rsidRPr="00D20FC7">
        <w:rPr>
          <w:sz w:val="20"/>
          <w:lang w:val="fr-FR"/>
        </w:rPr>
        <w:t>dacă</w:t>
      </w:r>
      <w:proofErr w:type="spellEnd"/>
      <w:r w:rsidRPr="00D20FC7">
        <w:rPr>
          <w:sz w:val="20"/>
          <w:lang w:val="fr-FR"/>
        </w:rPr>
        <w:t xml:space="preserve"> este</w:t>
      </w:r>
      <w:r w:rsidRPr="00D20FC7">
        <w:rPr>
          <w:sz w:val="20"/>
        </w:rPr>
        <w:t xml:space="preserve"> împiedicată vizibilitatea;</w:t>
      </w:r>
    </w:p>
    <w:p w:rsidR="00B70213" w:rsidRPr="00D20FC7" w:rsidRDefault="00B70213" w:rsidP="00B70213">
      <w:pPr>
        <w:pStyle w:val="NoSpacing"/>
        <w:numPr>
          <w:ilvl w:val="1"/>
          <w:numId w:val="4"/>
        </w:numPr>
        <w:jc w:val="both"/>
        <w:rPr>
          <w:sz w:val="20"/>
          <w:lang w:val="pt-BR"/>
        </w:rPr>
      </w:pPr>
      <w:r w:rsidRPr="00D20FC7">
        <w:rPr>
          <w:sz w:val="20"/>
          <w:lang w:val="pt-BR"/>
        </w:rPr>
        <w:t xml:space="preserve">pe timpul urcării/coborârii treptelor </w:t>
      </w:r>
      <w:r w:rsidRPr="00D20FC7">
        <w:rPr>
          <w:sz w:val="20"/>
          <w:lang w:val="it-IT"/>
        </w:rPr>
        <w:t>trebuie folosită o încălţăminte corespunzătoare pentru a se evita orice sursă de accident</w:t>
      </w:r>
      <w:bookmarkEnd w:id="0"/>
      <w:r w:rsidRPr="00D20FC7">
        <w:rPr>
          <w:sz w:val="20"/>
          <w:lang w:val="it-IT"/>
        </w:rPr>
        <w:t>.</w:t>
      </w:r>
    </w:p>
    <w:p w:rsidR="00B70213" w:rsidRPr="00E101E0" w:rsidRDefault="00B70213" w:rsidP="00B70213">
      <w:pPr>
        <w:tabs>
          <w:tab w:val="left" w:pos="14742"/>
        </w:tabs>
        <w:jc w:val="both"/>
        <w:rPr>
          <w:sz w:val="20"/>
          <w:szCs w:val="20"/>
          <w:lang w:val="fr-FR"/>
        </w:rPr>
      </w:pPr>
      <w:bookmarkStart w:id="1" w:name="_Hlk488831891"/>
      <w:r w:rsidRPr="00E101E0">
        <w:rPr>
          <w:sz w:val="20"/>
          <w:szCs w:val="20"/>
          <w:lang w:val="fr-FR"/>
        </w:rPr>
        <w:t xml:space="preserve"> (5). </w:t>
      </w:r>
      <w:proofErr w:type="spellStart"/>
      <w:r w:rsidRPr="00E101E0">
        <w:rPr>
          <w:sz w:val="20"/>
          <w:szCs w:val="20"/>
          <w:lang w:val="fr-FR"/>
        </w:rPr>
        <w:t>Pentru</w:t>
      </w:r>
      <w:proofErr w:type="spellEnd"/>
      <w:r w:rsidRPr="00E101E0">
        <w:rPr>
          <w:sz w:val="20"/>
          <w:szCs w:val="20"/>
          <w:lang w:val="fr-FR"/>
        </w:rPr>
        <w:t xml:space="preserve"> </w:t>
      </w:r>
      <w:proofErr w:type="spellStart"/>
      <w:r w:rsidRPr="00E101E0">
        <w:rPr>
          <w:sz w:val="20"/>
          <w:szCs w:val="20"/>
          <w:lang w:val="fr-FR"/>
        </w:rPr>
        <w:t>luarea</w:t>
      </w:r>
      <w:proofErr w:type="spellEnd"/>
      <w:r w:rsidRPr="00E101E0">
        <w:rPr>
          <w:sz w:val="20"/>
          <w:szCs w:val="20"/>
          <w:lang w:val="fr-FR"/>
        </w:rPr>
        <w:t>/</w:t>
      </w:r>
      <w:proofErr w:type="spellStart"/>
      <w:r w:rsidRPr="00E101E0">
        <w:rPr>
          <w:sz w:val="20"/>
          <w:szCs w:val="20"/>
          <w:lang w:val="fr-FR"/>
        </w:rPr>
        <w:t>aşezarea</w:t>
      </w:r>
      <w:proofErr w:type="spellEnd"/>
      <w:r w:rsidRPr="00E101E0">
        <w:rPr>
          <w:sz w:val="20"/>
          <w:szCs w:val="20"/>
          <w:lang w:val="fr-FR"/>
        </w:rPr>
        <w:t xml:space="preserve"> </w:t>
      </w:r>
      <w:proofErr w:type="spellStart"/>
      <w:r w:rsidRPr="00E101E0">
        <w:rPr>
          <w:sz w:val="20"/>
          <w:szCs w:val="20"/>
          <w:lang w:val="fr-FR"/>
        </w:rPr>
        <w:t>unor</w:t>
      </w:r>
      <w:proofErr w:type="spellEnd"/>
      <w:r w:rsidRPr="00E101E0">
        <w:rPr>
          <w:sz w:val="20"/>
          <w:szCs w:val="20"/>
          <w:lang w:val="fr-FR"/>
        </w:rPr>
        <w:t xml:space="preserve"> </w:t>
      </w:r>
      <w:proofErr w:type="spellStart"/>
      <w:r w:rsidRPr="00E101E0">
        <w:rPr>
          <w:sz w:val="20"/>
          <w:szCs w:val="20"/>
          <w:lang w:val="fr-FR"/>
        </w:rPr>
        <w:t>obiecte</w:t>
      </w:r>
      <w:proofErr w:type="spellEnd"/>
      <w:r w:rsidRPr="00E101E0">
        <w:rPr>
          <w:sz w:val="20"/>
          <w:szCs w:val="20"/>
          <w:lang w:val="fr-FR"/>
        </w:rPr>
        <w:t xml:space="preserve"> </w:t>
      </w:r>
      <w:proofErr w:type="spellStart"/>
      <w:r w:rsidRPr="00E101E0">
        <w:rPr>
          <w:sz w:val="20"/>
          <w:szCs w:val="20"/>
          <w:lang w:val="fr-FR"/>
        </w:rPr>
        <w:t>aflate</w:t>
      </w:r>
      <w:proofErr w:type="spellEnd"/>
      <w:r w:rsidRPr="00E101E0">
        <w:rPr>
          <w:sz w:val="20"/>
          <w:szCs w:val="20"/>
          <w:lang w:val="fr-FR"/>
        </w:rPr>
        <w:t xml:space="preserve"> la </w:t>
      </w:r>
      <w:proofErr w:type="spellStart"/>
      <w:proofErr w:type="gramStart"/>
      <w:r w:rsidRPr="00E101E0">
        <w:rPr>
          <w:sz w:val="20"/>
          <w:szCs w:val="20"/>
          <w:lang w:val="fr-FR"/>
        </w:rPr>
        <w:t>înălţime</w:t>
      </w:r>
      <w:proofErr w:type="spellEnd"/>
      <w:r w:rsidRPr="00E101E0">
        <w:rPr>
          <w:sz w:val="20"/>
          <w:szCs w:val="20"/>
          <w:lang w:val="fr-FR"/>
        </w:rPr>
        <w:t>(</w:t>
      </w:r>
      <w:proofErr w:type="spellStart"/>
      <w:proofErr w:type="gramEnd"/>
      <w:r w:rsidRPr="00E101E0">
        <w:rPr>
          <w:sz w:val="20"/>
          <w:szCs w:val="20"/>
          <w:lang w:val="fr-FR"/>
        </w:rPr>
        <w:t>pe</w:t>
      </w:r>
      <w:proofErr w:type="spellEnd"/>
      <w:r w:rsidRPr="00E101E0">
        <w:rPr>
          <w:sz w:val="20"/>
          <w:szCs w:val="20"/>
          <w:lang w:val="fr-FR"/>
        </w:rPr>
        <w:t xml:space="preserve"> </w:t>
      </w:r>
      <w:proofErr w:type="spellStart"/>
      <w:r w:rsidRPr="00E101E0">
        <w:rPr>
          <w:sz w:val="20"/>
          <w:szCs w:val="20"/>
          <w:lang w:val="fr-FR"/>
        </w:rPr>
        <w:t>rafturi</w:t>
      </w:r>
      <w:proofErr w:type="spellEnd"/>
      <w:r w:rsidRPr="00E101E0">
        <w:rPr>
          <w:sz w:val="20"/>
          <w:szCs w:val="20"/>
          <w:lang w:val="fr-FR"/>
        </w:rPr>
        <w:t xml:space="preserve">, </w:t>
      </w:r>
      <w:proofErr w:type="spellStart"/>
      <w:r w:rsidRPr="00E101E0">
        <w:rPr>
          <w:sz w:val="20"/>
          <w:szCs w:val="20"/>
          <w:lang w:val="fr-FR"/>
        </w:rPr>
        <w:t>etc</w:t>
      </w:r>
      <w:proofErr w:type="spellEnd"/>
      <w:r w:rsidRPr="00E101E0">
        <w:rPr>
          <w:sz w:val="20"/>
          <w:szCs w:val="20"/>
          <w:lang w:val="fr-FR"/>
        </w:rPr>
        <w:t xml:space="preserve">), se va </w:t>
      </w:r>
      <w:proofErr w:type="spellStart"/>
      <w:r w:rsidRPr="00E101E0">
        <w:rPr>
          <w:sz w:val="20"/>
          <w:szCs w:val="20"/>
          <w:lang w:val="fr-FR"/>
        </w:rPr>
        <w:t>folosi</w:t>
      </w:r>
      <w:proofErr w:type="spellEnd"/>
      <w:r w:rsidRPr="00E101E0">
        <w:rPr>
          <w:sz w:val="20"/>
          <w:szCs w:val="20"/>
          <w:lang w:val="fr-FR"/>
        </w:rPr>
        <w:t xml:space="preserve"> </w:t>
      </w:r>
      <w:proofErr w:type="spellStart"/>
      <w:r w:rsidRPr="00E101E0">
        <w:rPr>
          <w:sz w:val="20"/>
          <w:szCs w:val="20"/>
          <w:lang w:val="fr-FR"/>
        </w:rPr>
        <w:t>scara</w:t>
      </w:r>
      <w:proofErr w:type="spellEnd"/>
      <w:r w:rsidRPr="00E101E0">
        <w:rPr>
          <w:sz w:val="20"/>
          <w:szCs w:val="20"/>
          <w:lang w:val="fr-FR"/>
        </w:rPr>
        <w:t xml:space="preserve"> </w:t>
      </w:r>
      <w:proofErr w:type="spellStart"/>
      <w:r w:rsidRPr="00E101E0">
        <w:rPr>
          <w:sz w:val="20"/>
          <w:szCs w:val="20"/>
          <w:lang w:val="fr-FR"/>
        </w:rPr>
        <w:t>sau</w:t>
      </w:r>
      <w:proofErr w:type="spellEnd"/>
      <w:r w:rsidRPr="00E101E0">
        <w:rPr>
          <w:sz w:val="20"/>
          <w:szCs w:val="20"/>
          <w:lang w:val="fr-FR"/>
        </w:rPr>
        <w:t xml:space="preserve"> </w:t>
      </w:r>
      <w:proofErr w:type="spellStart"/>
      <w:r w:rsidRPr="00E101E0">
        <w:rPr>
          <w:sz w:val="20"/>
          <w:szCs w:val="20"/>
          <w:lang w:val="fr-FR"/>
        </w:rPr>
        <w:t>alte</w:t>
      </w:r>
      <w:proofErr w:type="spellEnd"/>
      <w:r w:rsidRPr="00E101E0">
        <w:rPr>
          <w:sz w:val="20"/>
          <w:szCs w:val="20"/>
          <w:lang w:val="fr-FR"/>
        </w:rPr>
        <w:t xml:space="preserve"> </w:t>
      </w:r>
      <w:proofErr w:type="spellStart"/>
      <w:r w:rsidRPr="00E101E0">
        <w:rPr>
          <w:sz w:val="20"/>
          <w:szCs w:val="20"/>
          <w:lang w:val="fr-FR"/>
        </w:rPr>
        <w:t>echipamente</w:t>
      </w:r>
      <w:proofErr w:type="spellEnd"/>
      <w:r w:rsidRPr="00E101E0">
        <w:rPr>
          <w:sz w:val="20"/>
          <w:szCs w:val="20"/>
          <w:lang w:val="fr-FR"/>
        </w:rPr>
        <w:t xml:space="preserve"> </w:t>
      </w:r>
      <w:proofErr w:type="spellStart"/>
      <w:r w:rsidRPr="00E101E0">
        <w:rPr>
          <w:sz w:val="20"/>
          <w:szCs w:val="20"/>
          <w:lang w:val="fr-FR"/>
        </w:rPr>
        <w:t>omologate</w:t>
      </w:r>
      <w:proofErr w:type="spellEnd"/>
      <w:r w:rsidRPr="00E101E0">
        <w:rPr>
          <w:sz w:val="20"/>
          <w:szCs w:val="20"/>
          <w:lang w:val="fr-FR"/>
        </w:rPr>
        <w:t xml:space="preserve"> </w:t>
      </w:r>
      <w:proofErr w:type="spellStart"/>
      <w:r w:rsidRPr="00E101E0">
        <w:rPr>
          <w:sz w:val="20"/>
          <w:szCs w:val="20"/>
          <w:lang w:val="fr-FR"/>
        </w:rPr>
        <w:t>pentru</w:t>
      </w:r>
      <w:proofErr w:type="spellEnd"/>
      <w:r w:rsidRPr="00E101E0">
        <w:rPr>
          <w:sz w:val="20"/>
          <w:szCs w:val="20"/>
          <w:lang w:val="fr-FR"/>
        </w:rPr>
        <w:t xml:space="preserve"> </w:t>
      </w:r>
      <w:proofErr w:type="spellStart"/>
      <w:r w:rsidRPr="00E101E0">
        <w:rPr>
          <w:sz w:val="20"/>
          <w:szCs w:val="20"/>
          <w:lang w:val="fr-FR"/>
        </w:rPr>
        <w:t>lucrul</w:t>
      </w:r>
      <w:proofErr w:type="spellEnd"/>
      <w:r w:rsidRPr="00E101E0">
        <w:rPr>
          <w:sz w:val="20"/>
          <w:szCs w:val="20"/>
          <w:lang w:val="fr-FR"/>
        </w:rPr>
        <w:t xml:space="preserve"> la </w:t>
      </w:r>
      <w:proofErr w:type="spellStart"/>
      <w:r w:rsidRPr="00E101E0">
        <w:rPr>
          <w:sz w:val="20"/>
          <w:szCs w:val="20"/>
          <w:lang w:val="fr-FR"/>
        </w:rPr>
        <w:t>înălţime</w:t>
      </w:r>
      <w:proofErr w:type="spellEnd"/>
      <w:r w:rsidRPr="00E101E0">
        <w:rPr>
          <w:sz w:val="20"/>
          <w:szCs w:val="20"/>
          <w:lang w:val="fr-FR"/>
        </w:rPr>
        <w:t xml:space="preserve">, </w:t>
      </w:r>
      <w:proofErr w:type="spellStart"/>
      <w:r w:rsidRPr="00E101E0">
        <w:rPr>
          <w:sz w:val="20"/>
          <w:szCs w:val="20"/>
          <w:lang w:val="fr-FR"/>
        </w:rPr>
        <w:t>în</w:t>
      </w:r>
      <w:proofErr w:type="spellEnd"/>
      <w:r w:rsidRPr="00E101E0">
        <w:rPr>
          <w:sz w:val="20"/>
          <w:szCs w:val="20"/>
          <w:lang w:val="fr-FR"/>
        </w:rPr>
        <w:t xml:space="preserve"> </w:t>
      </w:r>
      <w:proofErr w:type="spellStart"/>
      <w:r w:rsidRPr="00E101E0">
        <w:rPr>
          <w:sz w:val="20"/>
          <w:szCs w:val="20"/>
          <w:lang w:val="fr-FR"/>
        </w:rPr>
        <w:t>situaţia</w:t>
      </w:r>
      <w:proofErr w:type="spellEnd"/>
      <w:r w:rsidRPr="00E101E0">
        <w:rPr>
          <w:sz w:val="20"/>
          <w:szCs w:val="20"/>
          <w:lang w:val="fr-FR"/>
        </w:rPr>
        <w:t xml:space="preserve"> </w:t>
      </w:r>
      <w:proofErr w:type="spellStart"/>
      <w:r w:rsidRPr="00E101E0">
        <w:rPr>
          <w:sz w:val="20"/>
          <w:szCs w:val="20"/>
          <w:lang w:val="fr-FR"/>
        </w:rPr>
        <w:t>în</w:t>
      </w:r>
      <w:proofErr w:type="spellEnd"/>
      <w:r w:rsidRPr="00E101E0">
        <w:rPr>
          <w:sz w:val="20"/>
          <w:szCs w:val="20"/>
          <w:lang w:val="fr-FR"/>
        </w:rPr>
        <w:t xml:space="preserve"> care </w:t>
      </w:r>
      <w:proofErr w:type="spellStart"/>
      <w:r w:rsidRPr="00E101E0">
        <w:rPr>
          <w:sz w:val="20"/>
          <w:szCs w:val="20"/>
          <w:lang w:val="fr-FR"/>
        </w:rPr>
        <w:t>această</w:t>
      </w:r>
      <w:proofErr w:type="spellEnd"/>
      <w:r w:rsidRPr="00E101E0">
        <w:rPr>
          <w:sz w:val="20"/>
          <w:szCs w:val="20"/>
          <w:lang w:val="fr-FR"/>
        </w:rPr>
        <w:t xml:space="preserve"> </w:t>
      </w:r>
      <w:proofErr w:type="spellStart"/>
      <w:r w:rsidRPr="00E101E0">
        <w:rPr>
          <w:sz w:val="20"/>
          <w:szCs w:val="20"/>
          <w:lang w:val="fr-FR"/>
        </w:rPr>
        <w:t>activitate</w:t>
      </w:r>
      <w:proofErr w:type="spellEnd"/>
      <w:r w:rsidRPr="00E101E0">
        <w:rPr>
          <w:sz w:val="20"/>
          <w:szCs w:val="20"/>
          <w:lang w:val="fr-FR"/>
        </w:rPr>
        <w:t xml:space="preserve"> nu se </w:t>
      </w:r>
      <w:proofErr w:type="spellStart"/>
      <w:r w:rsidRPr="00E101E0">
        <w:rPr>
          <w:sz w:val="20"/>
          <w:szCs w:val="20"/>
          <w:lang w:val="fr-FR"/>
        </w:rPr>
        <w:t>poate</w:t>
      </w:r>
      <w:proofErr w:type="spellEnd"/>
      <w:r w:rsidRPr="00E101E0">
        <w:rPr>
          <w:sz w:val="20"/>
          <w:szCs w:val="20"/>
          <w:lang w:val="fr-FR"/>
        </w:rPr>
        <w:t xml:space="preserve"> </w:t>
      </w:r>
      <w:proofErr w:type="spellStart"/>
      <w:r w:rsidRPr="00E101E0">
        <w:rPr>
          <w:sz w:val="20"/>
          <w:szCs w:val="20"/>
          <w:lang w:val="fr-FR"/>
        </w:rPr>
        <w:t>executa</w:t>
      </w:r>
      <w:proofErr w:type="spellEnd"/>
      <w:r w:rsidRPr="00E101E0">
        <w:rPr>
          <w:sz w:val="20"/>
          <w:szCs w:val="20"/>
          <w:lang w:val="fr-FR"/>
        </w:rPr>
        <w:t xml:space="preserve"> </w:t>
      </w:r>
      <w:proofErr w:type="spellStart"/>
      <w:r w:rsidRPr="00E101E0">
        <w:rPr>
          <w:sz w:val="20"/>
          <w:szCs w:val="20"/>
          <w:lang w:val="fr-FR"/>
        </w:rPr>
        <w:t>din</w:t>
      </w:r>
      <w:proofErr w:type="spellEnd"/>
      <w:r w:rsidRPr="00E101E0">
        <w:rPr>
          <w:sz w:val="20"/>
          <w:szCs w:val="20"/>
          <w:lang w:val="fr-FR"/>
        </w:rPr>
        <w:t xml:space="preserve"> </w:t>
      </w:r>
      <w:proofErr w:type="spellStart"/>
      <w:r w:rsidRPr="00E101E0">
        <w:rPr>
          <w:sz w:val="20"/>
          <w:szCs w:val="20"/>
          <w:lang w:val="fr-FR"/>
        </w:rPr>
        <w:t>poziţia</w:t>
      </w:r>
      <w:proofErr w:type="spellEnd"/>
      <w:r w:rsidRPr="00E101E0">
        <w:rPr>
          <w:sz w:val="20"/>
          <w:szCs w:val="20"/>
          <w:lang w:val="fr-FR"/>
        </w:rPr>
        <w:t xml:space="preserve"> </w:t>
      </w:r>
      <w:proofErr w:type="spellStart"/>
      <w:r w:rsidRPr="00E101E0">
        <w:rPr>
          <w:sz w:val="20"/>
          <w:szCs w:val="20"/>
          <w:lang w:val="fr-FR"/>
        </w:rPr>
        <w:t>în</w:t>
      </w:r>
      <w:proofErr w:type="spellEnd"/>
      <w:r w:rsidRPr="00E101E0">
        <w:rPr>
          <w:sz w:val="20"/>
          <w:szCs w:val="20"/>
          <w:lang w:val="fr-FR"/>
        </w:rPr>
        <w:t xml:space="preserve"> </w:t>
      </w:r>
      <w:proofErr w:type="spellStart"/>
      <w:r w:rsidRPr="00E101E0">
        <w:rPr>
          <w:sz w:val="20"/>
          <w:szCs w:val="20"/>
          <w:lang w:val="fr-FR"/>
        </w:rPr>
        <w:t>picioare</w:t>
      </w:r>
      <w:proofErr w:type="spellEnd"/>
      <w:r w:rsidRPr="00E101E0">
        <w:rPr>
          <w:sz w:val="20"/>
          <w:szCs w:val="20"/>
          <w:lang w:val="fr-FR"/>
        </w:rPr>
        <w:t xml:space="preserve"> </w:t>
      </w:r>
      <w:proofErr w:type="spellStart"/>
      <w:r w:rsidRPr="00E101E0">
        <w:rPr>
          <w:sz w:val="20"/>
          <w:szCs w:val="20"/>
          <w:lang w:val="fr-FR"/>
        </w:rPr>
        <w:t>cu</w:t>
      </w:r>
      <w:proofErr w:type="spellEnd"/>
      <w:r w:rsidRPr="00E101E0">
        <w:rPr>
          <w:sz w:val="20"/>
          <w:szCs w:val="20"/>
          <w:lang w:val="fr-FR"/>
        </w:rPr>
        <w:t xml:space="preserve"> </w:t>
      </w:r>
      <w:proofErr w:type="spellStart"/>
      <w:r w:rsidRPr="00E101E0">
        <w:rPr>
          <w:sz w:val="20"/>
          <w:szCs w:val="20"/>
          <w:lang w:val="fr-FR"/>
        </w:rPr>
        <w:t>acestea</w:t>
      </w:r>
      <w:proofErr w:type="spellEnd"/>
      <w:r w:rsidRPr="00E101E0">
        <w:rPr>
          <w:sz w:val="20"/>
          <w:szCs w:val="20"/>
          <w:lang w:val="fr-FR"/>
        </w:rPr>
        <w:t xml:space="preserve"> </w:t>
      </w:r>
      <w:proofErr w:type="spellStart"/>
      <w:r w:rsidRPr="00E101E0">
        <w:rPr>
          <w:sz w:val="20"/>
          <w:szCs w:val="20"/>
          <w:lang w:val="fr-FR"/>
        </w:rPr>
        <w:t>sprijinite</w:t>
      </w:r>
      <w:proofErr w:type="spellEnd"/>
      <w:r w:rsidRPr="00E101E0">
        <w:rPr>
          <w:sz w:val="20"/>
          <w:szCs w:val="20"/>
          <w:lang w:val="fr-FR"/>
        </w:rPr>
        <w:t xml:space="preserve"> </w:t>
      </w:r>
      <w:proofErr w:type="spellStart"/>
      <w:r w:rsidRPr="00E101E0">
        <w:rPr>
          <w:sz w:val="20"/>
          <w:szCs w:val="20"/>
          <w:lang w:val="fr-FR"/>
        </w:rPr>
        <w:t>pe</w:t>
      </w:r>
      <w:proofErr w:type="spellEnd"/>
      <w:r w:rsidRPr="00E101E0">
        <w:rPr>
          <w:sz w:val="20"/>
          <w:szCs w:val="20"/>
          <w:lang w:val="fr-FR"/>
        </w:rPr>
        <w:t xml:space="preserve"> sol/</w:t>
      </w:r>
      <w:proofErr w:type="spellStart"/>
      <w:r w:rsidRPr="00E101E0">
        <w:rPr>
          <w:sz w:val="20"/>
          <w:szCs w:val="20"/>
          <w:lang w:val="fr-FR"/>
        </w:rPr>
        <w:t>podea</w:t>
      </w:r>
      <w:proofErr w:type="spellEnd"/>
      <w:r w:rsidRPr="00E101E0">
        <w:rPr>
          <w:sz w:val="20"/>
          <w:szCs w:val="20"/>
          <w:lang w:val="fr-FR"/>
        </w:rPr>
        <w:t xml:space="preserve"> ; este </w:t>
      </w:r>
      <w:proofErr w:type="spellStart"/>
      <w:r w:rsidRPr="00E101E0">
        <w:rPr>
          <w:sz w:val="20"/>
          <w:szCs w:val="20"/>
          <w:lang w:val="fr-FR"/>
        </w:rPr>
        <w:t>interzis</w:t>
      </w:r>
      <w:proofErr w:type="spellEnd"/>
      <w:r w:rsidRPr="00E101E0">
        <w:rPr>
          <w:sz w:val="20"/>
          <w:szCs w:val="20"/>
          <w:lang w:val="fr-FR"/>
        </w:rPr>
        <w:t xml:space="preserve"> </w:t>
      </w:r>
      <w:proofErr w:type="spellStart"/>
      <w:r w:rsidRPr="00E101E0">
        <w:rPr>
          <w:sz w:val="20"/>
          <w:szCs w:val="20"/>
          <w:lang w:val="fr-FR"/>
        </w:rPr>
        <w:t>să</w:t>
      </w:r>
      <w:proofErr w:type="spellEnd"/>
      <w:r w:rsidRPr="00E101E0">
        <w:rPr>
          <w:sz w:val="20"/>
          <w:szCs w:val="20"/>
          <w:lang w:val="fr-FR"/>
        </w:rPr>
        <w:t xml:space="preserve"> se </w:t>
      </w:r>
      <w:proofErr w:type="spellStart"/>
      <w:r w:rsidRPr="00E101E0">
        <w:rPr>
          <w:sz w:val="20"/>
          <w:szCs w:val="20"/>
          <w:lang w:val="fr-FR"/>
        </w:rPr>
        <w:t>improvizeze</w:t>
      </w:r>
      <w:proofErr w:type="spellEnd"/>
      <w:r w:rsidRPr="00E101E0">
        <w:rPr>
          <w:sz w:val="20"/>
          <w:szCs w:val="20"/>
          <w:lang w:val="fr-FR"/>
        </w:rPr>
        <w:t xml:space="preserve"> </w:t>
      </w:r>
      <w:proofErr w:type="spellStart"/>
      <w:r w:rsidRPr="00E101E0">
        <w:rPr>
          <w:sz w:val="20"/>
          <w:szCs w:val="20"/>
          <w:lang w:val="fr-FR"/>
        </w:rPr>
        <w:t>podeţe</w:t>
      </w:r>
      <w:proofErr w:type="spellEnd"/>
      <w:r w:rsidRPr="00E101E0">
        <w:rPr>
          <w:sz w:val="20"/>
          <w:szCs w:val="20"/>
          <w:lang w:val="fr-FR"/>
        </w:rPr>
        <w:t xml:space="preserve"> formate </w:t>
      </w:r>
      <w:proofErr w:type="spellStart"/>
      <w:r w:rsidRPr="00E101E0">
        <w:rPr>
          <w:sz w:val="20"/>
          <w:szCs w:val="20"/>
          <w:lang w:val="fr-FR"/>
        </w:rPr>
        <w:t>din</w:t>
      </w:r>
      <w:proofErr w:type="spellEnd"/>
      <w:r w:rsidRPr="00E101E0">
        <w:rPr>
          <w:sz w:val="20"/>
          <w:szCs w:val="20"/>
          <w:lang w:val="fr-FR"/>
        </w:rPr>
        <w:t xml:space="preserve"> </w:t>
      </w:r>
      <w:proofErr w:type="spellStart"/>
      <w:r w:rsidRPr="00E101E0">
        <w:rPr>
          <w:sz w:val="20"/>
          <w:szCs w:val="20"/>
          <w:lang w:val="fr-FR"/>
        </w:rPr>
        <w:t>scaune</w:t>
      </w:r>
      <w:proofErr w:type="spellEnd"/>
      <w:r w:rsidRPr="00E101E0">
        <w:rPr>
          <w:sz w:val="20"/>
          <w:szCs w:val="20"/>
          <w:lang w:val="fr-FR"/>
        </w:rPr>
        <w:t xml:space="preserve">, </w:t>
      </w:r>
      <w:proofErr w:type="spellStart"/>
      <w:r w:rsidRPr="00E101E0">
        <w:rPr>
          <w:sz w:val="20"/>
          <w:szCs w:val="20"/>
          <w:lang w:val="fr-FR"/>
        </w:rPr>
        <w:t>cutii</w:t>
      </w:r>
      <w:proofErr w:type="spellEnd"/>
      <w:r w:rsidRPr="00E101E0">
        <w:rPr>
          <w:sz w:val="20"/>
          <w:szCs w:val="20"/>
          <w:lang w:val="fr-FR"/>
        </w:rPr>
        <w:t xml:space="preserve">, </w:t>
      </w:r>
      <w:proofErr w:type="spellStart"/>
      <w:r w:rsidRPr="00E101E0">
        <w:rPr>
          <w:sz w:val="20"/>
          <w:szCs w:val="20"/>
          <w:lang w:val="fr-FR"/>
        </w:rPr>
        <w:t>sertare</w:t>
      </w:r>
      <w:proofErr w:type="spellEnd"/>
      <w:r w:rsidRPr="00E101E0">
        <w:rPr>
          <w:sz w:val="20"/>
          <w:szCs w:val="20"/>
          <w:lang w:val="fr-FR"/>
        </w:rPr>
        <w:t xml:space="preserve">, </w:t>
      </w:r>
      <w:proofErr w:type="spellStart"/>
      <w:r w:rsidRPr="00E101E0">
        <w:rPr>
          <w:sz w:val="20"/>
          <w:szCs w:val="20"/>
          <w:lang w:val="fr-FR"/>
        </w:rPr>
        <w:t>aşezate</w:t>
      </w:r>
      <w:proofErr w:type="spellEnd"/>
      <w:r w:rsidRPr="00E101E0">
        <w:rPr>
          <w:sz w:val="20"/>
          <w:szCs w:val="20"/>
          <w:lang w:val="fr-FR"/>
        </w:rPr>
        <w:t xml:space="preserve"> </w:t>
      </w:r>
      <w:proofErr w:type="spellStart"/>
      <w:r w:rsidRPr="00E101E0">
        <w:rPr>
          <w:sz w:val="20"/>
          <w:szCs w:val="20"/>
          <w:lang w:val="fr-FR"/>
        </w:rPr>
        <w:t>unele</w:t>
      </w:r>
      <w:proofErr w:type="spellEnd"/>
      <w:r w:rsidRPr="00E101E0">
        <w:rPr>
          <w:sz w:val="20"/>
          <w:szCs w:val="20"/>
          <w:lang w:val="fr-FR"/>
        </w:rPr>
        <w:t xml:space="preserve"> peste </w:t>
      </w:r>
      <w:proofErr w:type="spellStart"/>
      <w:r w:rsidRPr="00E101E0">
        <w:rPr>
          <w:sz w:val="20"/>
          <w:szCs w:val="20"/>
          <w:lang w:val="fr-FR"/>
        </w:rPr>
        <w:t>altele</w:t>
      </w:r>
      <w:proofErr w:type="spellEnd"/>
      <w:r w:rsidRPr="00E101E0">
        <w:rPr>
          <w:sz w:val="20"/>
          <w:szCs w:val="20"/>
          <w:lang w:val="fr-FR"/>
        </w:rPr>
        <w:t xml:space="preserve">, </w:t>
      </w:r>
      <w:proofErr w:type="spellStart"/>
      <w:r w:rsidRPr="00E101E0">
        <w:rPr>
          <w:sz w:val="20"/>
          <w:szCs w:val="20"/>
          <w:lang w:val="fr-FR"/>
        </w:rPr>
        <w:t>deoarece</w:t>
      </w:r>
      <w:proofErr w:type="spellEnd"/>
      <w:r w:rsidRPr="00E101E0">
        <w:rPr>
          <w:sz w:val="20"/>
          <w:szCs w:val="20"/>
          <w:lang w:val="fr-FR"/>
        </w:rPr>
        <w:t xml:space="preserve">, </w:t>
      </w:r>
      <w:proofErr w:type="spellStart"/>
      <w:r w:rsidRPr="00E101E0">
        <w:rPr>
          <w:sz w:val="20"/>
          <w:szCs w:val="20"/>
          <w:lang w:val="fr-FR"/>
        </w:rPr>
        <w:t>nefiind</w:t>
      </w:r>
      <w:proofErr w:type="spellEnd"/>
      <w:r w:rsidRPr="00E101E0">
        <w:rPr>
          <w:sz w:val="20"/>
          <w:szCs w:val="20"/>
          <w:lang w:val="fr-FR"/>
        </w:rPr>
        <w:t xml:space="preserve"> stabile, se pot </w:t>
      </w:r>
      <w:proofErr w:type="spellStart"/>
      <w:r w:rsidRPr="00E101E0">
        <w:rPr>
          <w:sz w:val="20"/>
          <w:szCs w:val="20"/>
          <w:lang w:val="fr-FR"/>
        </w:rPr>
        <w:t>produce</w:t>
      </w:r>
      <w:proofErr w:type="spellEnd"/>
      <w:r w:rsidRPr="00E101E0">
        <w:rPr>
          <w:sz w:val="20"/>
          <w:szCs w:val="20"/>
          <w:lang w:val="fr-FR"/>
        </w:rPr>
        <w:t xml:space="preserve"> accidente.</w:t>
      </w:r>
    </w:p>
    <w:p w:rsidR="00B70213" w:rsidRPr="00E101E0" w:rsidRDefault="00B70213" w:rsidP="00B70213">
      <w:pPr>
        <w:tabs>
          <w:tab w:val="left" w:pos="14742"/>
        </w:tabs>
        <w:jc w:val="both"/>
        <w:rPr>
          <w:sz w:val="20"/>
          <w:szCs w:val="20"/>
          <w:lang w:val="it-IT"/>
        </w:rPr>
      </w:pPr>
      <w:r w:rsidRPr="00E101E0">
        <w:rPr>
          <w:sz w:val="20"/>
          <w:szCs w:val="20"/>
          <w:lang w:val="it-IT"/>
        </w:rPr>
        <w:t>(6). Uşile cu geamuri trebuie manevrate atent. Este interzis a se sprijini sau a se împinge de partea din sticlă a uşilor.</w:t>
      </w:r>
    </w:p>
    <w:p w:rsidR="00B70213" w:rsidRPr="00E101E0" w:rsidRDefault="00B70213" w:rsidP="00B70213">
      <w:pPr>
        <w:tabs>
          <w:tab w:val="left" w:pos="14742"/>
        </w:tabs>
        <w:jc w:val="both"/>
        <w:rPr>
          <w:sz w:val="20"/>
          <w:szCs w:val="20"/>
          <w:lang w:val="it-IT"/>
        </w:rPr>
      </w:pPr>
      <w:r w:rsidRPr="00E101E0">
        <w:rPr>
          <w:sz w:val="20"/>
          <w:szCs w:val="20"/>
          <w:lang w:val="it-IT"/>
        </w:rPr>
        <w:t>(7). La ieşirea din incinta U.P.B. sau din incinta oricărei locaţii din interiorul U.P.B., orice persoană se va asigura în toate direcţiile pentru a nu fi surprinsă de vreun mijloc de transport.</w:t>
      </w:r>
    </w:p>
    <w:p w:rsidR="00B70213" w:rsidRPr="00E101E0" w:rsidRDefault="00B70213" w:rsidP="00B70213">
      <w:pPr>
        <w:tabs>
          <w:tab w:val="left" w:pos="14742"/>
        </w:tabs>
        <w:jc w:val="both"/>
        <w:rPr>
          <w:sz w:val="20"/>
          <w:szCs w:val="20"/>
          <w:lang w:val="it-IT"/>
        </w:rPr>
      </w:pPr>
      <w:r w:rsidRPr="00E101E0">
        <w:rPr>
          <w:sz w:val="20"/>
          <w:szCs w:val="20"/>
          <w:lang w:val="it-IT"/>
        </w:rPr>
        <w:t>(8). Deplasarea pe drumurile publice, în calitate de pieton sau conducător auto se va face cu respectarea regulilor de circulaţie în vigoare.</w:t>
      </w:r>
    </w:p>
    <w:p w:rsidR="00B70213" w:rsidRPr="00E101E0" w:rsidRDefault="00B70213" w:rsidP="00B70213">
      <w:pPr>
        <w:tabs>
          <w:tab w:val="left" w:pos="14742"/>
        </w:tabs>
        <w:jc w:val="both"/>
        <w:rPr>
          <w:sz w:val="20"/>
          <w:szCs w:val="20"/>
          <w:lang w:val="it-IT"/>
        </w:rPr>
      </w:pPr>
      <w:r w:rsidRPr="00E101E0">
        <w:rPr>
          <w:b/>
          <w:sz w:val="20"/>
          <w:szCs w:val="20"/>
          <w:lang w:val="it-IT"/>
        </w:rPr>
        <w:t xml:space="preserve"> (</w:t>
      </w:r>
      <w:r w:rsidRPr="00E101E0">
        <w:rPr>
          <w:sz w:val="20"/>
          <w:szCs w:val="20"/>
          <w:lang w:val="it-IT"/>
        </w:rPr>
        <w:t>9). Pe timpul deplasării se va privi în direcţia de mers, iar atunci când se transportă pachete în braţe, acestea nu trebuie să împiedice vizibilitatea.</w:t>
      </w:r>
    </w:p>
    <w:p w:rsidR="00B70213" w:rsidRPr="00E101E0" w:rsidRDefault="00B70213" w:rsidP="00B70213">
      <w:pPr>
        <w:tabs>
          <w:tab w:val="left" w:pos="14742"/>
        </w:tabs>
        <w:jc w:val="both"/>
        <w:rPr>
          <w:sz w:val="20"/>
          <w:szCs w:val="20"/>
          <w:lang w:val="it-IT"/>
        </w:rPr>
      </w:pPr>
      <w:r w:rsidRPr="00E101E0">
        <w:rPr>
          <w:sz w:val="20"/>
          <w:szCs w:val="20"/>
          <w:lang w:val="it-IT"/>
        </w:rPr>
        <w:t xml:space="preserve">(10). Pardoselile din încăperi trebuie să fie corespunzător întreţinute, iar urmele de diferite substanţe trebuie înlăturate pentru a se evita alunecările.Trebuie semnalate orice defecţiuni în pardoseli (spărturi sau rupturi de linoleum, covoare etc.). </w:t>
      </w:r>
    </w:p>
    <w:p w:rsidR="00B70213" w:rsidRPr="00E101E0" w:rsidRDefault="00B70213" w:rsidP="00B70213">
      <w:pPr>
        <w:tabs>
          <w:tab w:val="left" w:pos="14742"/>
        </w:tabs>
        <w:jc w:val="both"/>
        <w:rPr>
          <w:sz w:val="20"/>
          <w:szCs w:val="20"/>
          <w:lang w:val="it-IT"/>
        </w:rPr>
      </w:pPr>
      <w:r w:rsidRPr="00E101E0">
        <w:rPr>
          <w:sz w:val="20"/>
          <w:szCs w:val="20"/>
          <w:lang w:val="it-IT"/>
        </w:rPr>
        <w:t>(11). În timpul programului, trebuie folosită o încălţăminte corespunzătoare pentru a se evita orice sursă de accident.</w:t>
      </w:r>
    </w:p>
    <w:p w:rsidR="00B70213" w:rsidRPr="00E101E0" w:rsidRDefault="00B70213" w:rsidP="00B70213">
      <w:pPr>
        <w:jc w:val="both"/>
        <w:rPr>
          <w:sz w:val="20"/>
          <w:szCs w:val="20"/>
          <w:lang w:val="it-IT"/>
        </w:rPr>
      </w:pPr>
      <w:r w:rsidRPr="00E101E0">
        <w:rPr>
          <w:sz w:val="20"/>
          <w:szCs w:val="20"/>
          <w:lang w:val="it-IT"/>
        </w:rPr>
        <w:t>(12) Se va evita călcarea pe cabluri, pe porţiuni alunecoase şi pe orice alte obiecte care ar putea provoca alunecări.</w:t>
      </w:r>
    </w:p>
    <w:p w:rsidR="00B70213" w:rsidRPr="00E101E0" w:rsidRDefault="00B70213" w:rsidP="00B70213">
      <w:pPr>
        <w:jc w:val="both"/>
        <w:rPr>
          <w:sz w:val="20"/>
          <w:szCs w:val="20"/>
          <w:lang w:val="it-IT"/>
        </w:rPr>
      </w:pPr>
      <w:r w:rsidRPr="00E101E0">
        <w:rPr>
          <w:sz w:val="20"/>
          <w:szCs w:val="20"/>
          <w:lang w:val="it-IT"/>
        </w:rPr>
        <w:t>(13) Să sesizeze imediat conducătorul locului de muncă în cazul când se constată situaţii ce pot duce la accidente de muncă.</w:t>
      </w:r>
    </w:p>
    <w:p w:rsidR="00B70213" w:rsidRPr="00E101E0" w:rsidRDefault="00B70213" w:rsidP="00B70213">
      <w:pPr>
        <w:jc w:val="both"/>
        <w:rPr>
          <w:sz w:val="20"/>
          <w:szCs w:val="20"/>
          <w:lang w:val="it-IT"/>
        </w:rPr>
      </w:pPr>
      <w:r w:rsidRPr="00E101E0">
        <w:rPr>
          <w:sz w:val="20"/>
          <w:szCs w:val="20"/>
          <w:lang w:val="it-IT"/>
        </w:rPr>
        <w:t>(14) Să nu îndepărteze neautorizat dispozitivele de protecţie în timpul funcţionării echipamentelor de muncă.</w:t>
      </w:r>
    </w:p>
    <w:p w:rsidR="00B70213" w:rsidRDefault="00B70213" w:rsidP="00B70213">
      <w:pPr>
        <w:jc w:val="both"/>
        <w:rPr>
          <w:sz w:val="20"/>
          <w:szCs w:val="20"/>
          <w:lang w:val="it-IT"/>
        </w:rPr>
      </w:pPr>
      <w:r w:rsidRPr="00E101E0">
        <w:rPr>
          <w:sz w:val="20"/>
          <w:szCs w:val="20"/>
          <w:lang w:val="it-IT"/>
        </w:rPr>
        <w:t>(15) Se va respecta semnalizarea de securitate în locurile unde sunt afişate semnele convenţionale de avertizare.</w:t>
      </w:r>
    </w:p>
    <w:p w:rsidR="00B70213" w:rsidRPr="00D20FC7" w:rsidRDefault="00B70213" w:rsidP="00B70213">
      <w:pPr>
        <w:pStyle w:val="NoSpacing"/>
        <w:rPr>
          <w:sz w:val="20"/>
          <w:lang w:val="fr-FR"/>
        </w:rPr>
      </w:pPr>
      <w:r>
        <w:rPr>
          <w:sz w:val="20"/>
          <w:lang w:val="fr-FR"/>
        </w:rPr>
        <w:t xml:space="preserve">(16) </w:t>
      </w:r>
      <w:r w:rsidRPr="00D20FC7">
        <w:rPr>
          <w:sz w:val="20"/>
          <w:lang w:val="fr-FR"/>
        </w:rPr>
        <w:t xml:space="preserve">La </w:t>
      </w:r>
      <w:proofErr w:type="spellStart"/>
      <w:r w:rsidRPr="00D20FC7">
        <w:rPr>
          <w:sz w:val="20"/>
          <w:lang w:val="fr-FR"/>
        </w:rPr>
        <w:t>folosirea</w:t>
      </w:r>
      <w:proofErr w:type="spellEnd"/>
      <w:r w:rsidRPr="00D20FC7">
        <w:rPr>
          <w:sz w:val="20"/>
          <w:lang w:val="fr-FR"/>
        </w:rPr>
        <w:t xml:space="preserve"> </w:t>
      </w:r>
      <w:proofErr w:type="spellStart"/>
      <w:r w:rsidRPr="00D20FC7">
        <w:rPr>
          <w:sz w:val="20"/>
          <w:lang w:val="fr-FR"/>
        </w:rPr>
        <w:t>ascensoarelor</w:t>
      </w:r>
      <w:proofErr w:type="spellEnd"/>
      <w:r w:rsidRPr="00D20FC7">
        <w:rPr>
          <w:sz w:val="20"/>
          <w:lang w:val="fr-FR"/>
        </w:rPr>
        <w:t xml:space="preserve">, vor fi </w:t>
      </w:r>
      <w:proofErr w:type="spellStart"/>
      <w:r w:rsidRPr="00D20FC7">
        <w:rPr>
          <w:sz w:val="20"/>
          <w:lang w:val="fr-FR"/>
        </w:rPr>
        <w:t>respectate</w:t>
      </w:r>
      <w:proofErr w:type="spellEnd"/>
      <w:r w:rsidRPr="00D20FC7">
        <w:rPr>
          <w:sz w:val="20"/>
          <w:lang w:val="fr-FR"/>
        </w:rPr>
        <w:t xml:space="preserve"> </w:t>
      </w:r>
      <w:proofErr w:type="spellStart"/>
      <w:r w:rsidRPr="00D20FC7">
        <w:rPr>
          <w:sz w:val="20"/>
          <w:lang w:val="fr-FR"/>
        </w:rPr>
        <w:t>următoarele</w:t>
      </w:r>
      <w:proofErr w:type="spellEnd"/>
      <w:r w:rsidRPr="00D20FC7">
        <w:rPr>
          <w:sz w:val="20"/>
          <w:lang w:val="fr-FR"/>
        </w:rPr>
        <w:t xml:space="preserve"> norme :</w:t>
      </w:r>
    </w:p>
    <w:p w:rsidR="00B70213" w:rsidRPr="00D20FC7" w:rsidRDefault="00B70213" w:rsidP="00B70213">
      <w:pPr>
        <w:pStyle w:val="NoSpacing"/>
        <w:ind w:left="720"/>
        <w:rPr>
          <w:sz w:val="20"/>
          <w:lang w:val="it-IT"/>
        </w:rPr>
      </w:pPr>
      <w:r w:rsidRPr="00D20FC7">
        <w:rPr>
          <w:sz w:val="20"/>
          <w:lang w:val="it-IT"/>
        </w:rPr>
        <w:t>- este interzisă intrarea sau ieşirea din cabină în fugă;</w:t>
      </w:r>
    </w:p>
    <w:p w:rsidR="00B70213" w:rsidRPr="00D20FC7" w:rsidRDefault="00B70213" w:rsidP="00B70213">
      <w:pPr>
        <w:pStyle w:val="NoSpacing"/>
        <w:ind w:firstLine="720"/>
        <w:rPr>
          <w:sz w:val="20"/>
          <w:lang w:val="it-IT"/>
        </w:rPr>
      </w:pPr>
      <w:r w:rsidRPr="00D20FC7">
        <w:rPr>
          <w:sz w:val="20"/>
          <w:lang w:val="it-IT"/>
        </w:rPr>
        <w:t>- este interzisă împiedicarea funcţionării normale a uşii;</w:t>
      </w:r>
    </w:p>
    <w:p w:rsidR="00B70213" w:rsidRPr="00D20FC7" w:rsidRDefault="00B70213" w:rsidP="00B70213">
      <w:pPr>
        <w:pStyle w:val="NoSpacing"/>
        <w:ind w:left="720"/>
        <w:rPr>
          <w:sz w:val="20"/>
          <w:lang w:val="it-IT"/>
        </w:rPr>
      </w:pPr>
      <w:r w:rsidRPr="00D20FC7">
        <w:rPr>
          <w:sz w:val="20"/>
          <w:lang w:val="it-IT"/>
        </w:rPr>
        <w:t>- totdeauna se intră cu faţa înainte în cabină;</w:t>
      </w:r>
    </w:p>
    <w:p w:rsidR="00B70213" w:rsidRPr="00D20FC7" w:rsidRDefault="00B70213" w:rsidP="00B70213">
      <w:pPr>
        <w:pStyle w:val="NoSpacing"/>
        <w:ind w:left="720"/>
        <w:rPr>
          <w:sz w:val="20"/>
          <w:lang w:val="it-IT"/>
        </w:rPr>
      </w:pPr>
      <w:r w:rsidRPr="00D20FC7">
        <w:rPr>
          <w:sz w:val="20"/>
          <w:lang w:val="it-IT"/>
        </w:rPr>
        <w:t>- este interzis a se intra cu ţigara aprinsă în cabină;</w:t>
      </w:r>
    </w:p>
    <w:p w:rsidR="00B70213" w:rsidRPr="00D20FC7" w:rsidRDefault="00B70213" w:rsidP="00B70213">
      <w:pPr>
        <w:pStyle w:val="NoSpacing"/>
        <w:ind w:firstLine="720"/>
        <w:rPr>
          <w:sz w:val="20"/>
          <w:lang w:val="it-IT"/>
        </w:rPr>
      </w:pPr>
      <w:r w:rsidRPr="00D20FC7">
        <w:rPr>
          <w:sz w:val="20"/>
          <w:lang w:val="it-IT"/>
        </w:rPr>
        <w:lastRenderedPageBreak/>
        <w:t>- nu se va depăşi sarcina maximă de transport a ascensorului, iar încărcătura va trebui să fie repartizată uniform pe platforma cabinei;</w:t>
      </w:r>
    </w:p>
    <w:p w:rsidR="00B70213" w:rsidRPr="00A77F40" w:rsidRDefault="00B70213" w:rsidP="00B70213">
      <w:pPr>
        <w:pStyle w:val="NoSpacing"/>
        <w:rPr>
          <w:sz w:val="20"/>
          <w:lang w:val="it-IT"/>
        </w:rPr>
      </w:pPr>
      <w:r w:rsidRPr="00A77F40">
        <w:rPr>
          <w:rStyle w:val="tpa1"/>
          <w:sz w:val="20"/>
        </w:rPr>
        <w:t>(17) Pe timpul depunerii de zăpadă sau formării gheții/poleiului</w:t>
      </w:r>
      <w:r w:rsidRPr="00A77F40">
        <w:rPr>
          <w:sz w:val="20"/>
          <w:lang w:val="it-IT"/>
        </w:rPr>
        <w:t xml:space="preserve"> pe trotuarele și căile de acces </w:t>
      </w:r>
      <w:r w:rsidRPr="00A77F40">
        <w:rPr>
          <w:rStyle w:val="tpa1"/>
          <w:sz w:val="20"/>
        </w:rPr>
        <w:t xml:space="preserve">din </w:t>
      </w:r>
      <w:r>
        <w:rPr>
          <w:rStyle w:val="tpa1"/>
          <w:sz w:val="20"/>
        </w:rPr>
        <w:t>U.P.B.</w:t>
      </w:r>
      <w:r w:rsidRPr="00A77F40">
        <w:rPr>
          <w:rStyle w:val="tpa1"/>
          <w:sz w:val="20"/>
        </w:rPr>
        <w:t>, se vor lua măsuri pentru îndepărtarea zăpezii sau gheții/poleiului; se vor lua măsuri de î</w:t>
      </w:r>
      <w:r w:rsidRPr="00A77F40">
        <w:rPr>
          <w:bCs/>
          <w:sz w:val="20"/>
          <w:lang w:val="it-IT"/>
        </w:rPr>
        <w:t xml:space="preserve">ndepartare a țurțurilor de gheață formați la nivelul acoperișului </w:t>
      </w:r>
      <w:r w:rsidRPr="00A77F40">
        <w:rPr>
          <w:rStyle w:val="tpa1"/>
          <w:sz w:val="20"/>
        </w:rPr>
        <w:t>clădiri</w:t>
      </w:r>
      <w:r>
        <w:rPr>
          <w:rStyle w:val="tpa1"/>
          <w:sz w:val="20"/>
        </w:rPr>
        <w:t>lor</w:t>
      </w:r>
      <w:r w:rsidRPr="00A77F40">
        <w:rPr>
          <w:sz w:val="20"/>
          <w:lang w:val="it-IT"/>
        </w:rPr>
        <w:t>; când există pericol iminent de cădere a țurțurilor de pe clădire, se vor lua măsuri de avertizare și de marcare a perimetrului expus riscurilor;</w:t>
      </w:r>
    </w:p>
    <w:p w:rsidR="00B70213" w:rsidRPr="00A77F40" w:rsidRDefault="00B70213" w:rsidP="00B70213">
      <w:pPr>
        <w:pStyle w:val="NoSpacing"/>
        <w:rPr>
          <w:sz w:val="20"/>
          <w:lang w:val="it-IT"/>
        </w:rPr>
      </w:pPr>
      <w:r>
        <w:rPr>
          <w:sz w:val="20"/>
        </w:rPr>
        <w:t xml:space="preserve">(18) </w:t>
      </w:r>
      <w:r w:rsidRPr="00A77F40">
        <w:rPr>
          <w:sz w:val="20"/>
        </w:rPr>
        <w:t>Echipamentele electrice se vor verifica periodic prin aspectare vizuală la exterior şi interior privind integritatea conductoarelor, organelor de comandă şi componente şi conform planului de mentenanţă al societăţii prestatoare de servicii.</w:t>
      </w:r>
    </w:p>
    <w:p w:rsidR="00B70213" w:rsidRPr="00A77F40" w:rsidRDefault="00B70213" w:rsidP="00B70213">
      <w:pPr>
        <w:pStyle w:val="NoSpacing"/>
        <w:rPr>
          <w:sz w:val="20"/>
          <w:lang w:val="it-IT"/>
        </w:rPr>
      </w:pPr>
      <w:r>
        <w:rPr>
          <w:sz w:val="20"/>
        </w:rPr>
        <w:t xml:space="preserve">(19) </w:t>
      </w:r>
      <w:r w:rsidRPr="00A77F40">
        <w:rPr>
          <w:sz w:val="20"/>
        </w:rPr>
        <w:t>Pentru evitarea curenţilor de aer produşi de deschiderea uşilor şi geamurilor se vor avea în vedere următoarele:</w:t>
      </w:r>
    </w:p>
    <w:p w:rsidR="00B70213" w:rsidRPr="00A77F40" w:rsidRDefault="00B70213" w:rsidP="00B70213">
      <w:pPr>
        <w:pStyle w:val="NoSpacing"/>
        <w:ind w:left="720"/>
        <w:rPr>
          <w:sz w:val="20"/>
          <w:lang w:val="it-IT"/>
        </w:rPr>
      </w:pPr>
      <w:r w:rsidRPr="00A77F40">
        <w:rPr>
          <w:sz w:val="20"/>
          <w:lang w:val="it-IT"/>
        </w:rPr>
        <w:t xml:space="preserve">- </w:t>
      </w:r>
      <w:r w:rsidRPr="00A77F40">
        <w:rPr>
          <w:sz w:val="20"/>
        </w:rPr>
        <w:t>asigurarea uşilor şi geamurilor deschise pe timpul activităţii de curăţenie;</w:t>
      </w:r>
    </w:p>
    <w:p w:rsidR="00B70213" w:rsidRPr="00A77F40" w:rsidRDefault="00B70213" w:rsidP="00B70213">
      <w:pPr>
        <w:pStyle w:val="NoSpacing"/>
        <w:ind w:firstLine="720"/>
        <w:rPr>
          <w:sz w:val="20"/>
        </w:rPr>
      </w:pPr>
      <w:r w:rsidRPr="00A77F40">
        <w:rPr>
          <w:sz w:val="20"/>
        </w:rPr>
        <w:t>- verifcarea stării de etanşietate a uşilor şi a geamurilor;</w:t>
      </w:r>
    </w:p>
    <w:p w:rsidR="00B70213" w:rsidRPr="00A77F40" w:rsidRDefault="00B70213" w:rsidP="00B70213">
      <w:pPr>
        <w:pStyle w:val="NoSpacing"/>
        <w:ind w:left="720"/>
        <w:rPr>
          <w:sz w:val="20"/>
        </w:rPr>
      </w:pPr>
      <w:r w:rsidRPr="00A77F40">
        <w:rPr>
          <w:sz w:val="20"/>
        </w:rPr>
        <w:t>- se vor deschide numai acele geamuri şi uşi care asigură o aerisire corespunzătoare, fără a periclita sănătatea lucrătorilor.</w:t>
      </w:r>
    </w:p>
    <w:p w:rsidR="00B70213" w:rsidRDefault="00B70213" w:rsidP="00B70213">
      <w:pPr>
        <w:pStyle w:val="NoSpacing"/>
        <w:rPr>
          <w:sz w:val="20"/>
        </w:rPr>
      </w:pPr>
      <w:r>
        <w:rPr>
          <w:sz w:val="20"/>
          <w:lang w:val="it-IT"/>
        </w:rPr>
        <w:t xml:space="preserve">(20) </w:t>
      </w:r>
      <w:r w:rsidRPr="00A77F40">
        <w:rPr>
          <w:sz w:val="20"/>
          <w:lang w:val="it-IT"/>
        </w:rPr>
        <w:t xml:space="preserve">Pe timpul deplasării către serviciu sau domiciliu, pe traseul declarat, sau pe timpul deplasării în interesul serviciului, în condițiile depunerii de </w:t>
      </w:r>
      <w:r w:rsidRPr="00A77F40">
        <w:rPr>
          <w:rStyle w:val="tpa1"/>
          <w:sz w:val="20"/>
        </w:rPr>
        <w:t>zăpadă sau formării gheții/poleiului pe arterele de circu</w:t>
      </w:r>
      <w:r>
        <w:rPr>
          <w:rStyle w:val="tpa1"/>
          <w:sz w:val="20"/>
        </w:rPr>
        <w:t xml:space="preserve">lație sau pe trotuarele și căile de acces din interiorul U.P.B., </w:t>
      </w:r>
      <w:r w:rsidRPr="00A77F40">
        <w:rPr>
          <w:rStyle w:val="tpa1"/>
          <w:sz w:val="20"/>
        </w:rPr>
        <w:t xml:space="preserve">salariaților li se recomandă evitarea porțiunilor alunecoase, iar dacă acest lucru nu este posibil, se va circula cu mare atenție, pentru evitarea pericolelor de accidentare; se recomandă purtarea de încălțăminte  </w:t>
      </w:r>
      <w:r w:rsidRPr="00A77F40">
        <w:rPr>
          <w:sz w:val="20"/>
        </w:rPr>
        <w:t>care previne alu</w:t>
      </w:r>
      <w:r>
        <w:rPr>
          <w:sz w:val="20"/>
        </w:rPr>
        <w:t>necarea.</w:t>
      </w:r>
    </w:p>
    <w:p w:rsidR="00B70213" w:rsidRPr="00E101E0" w:rsidRDefault="00B70213" w:rsidP="00B70213">
      <w:pPr>
        <w:pStyle w:val="NoSpacing"/>
        <w:rPr>
          <w:sz w:val="20"/>
          <w:lang w:val="it-IT"/>
        </w:rPr>
      </w:pPr>
      <w:r>
        <w:rPr>
          <w:sz w:val="20"/>
        </w:rPr>
        <w:t>(21) Desfășurarea unor activității de către salariații U.P.B., după terminarea programului, pentru îndeplinirea sarcinilor de serviciu, lucrări/experimente în cadrul diferitelor proiecte de cercetare</w:t>
      </w:r>
      <w:r w:rsidR="006D0135">
        <w:rPr>
          <w:sz w:val="20"/>
        </w:rPr>
        <w:t>, etc</w:t>
      </w:r>
      <w:bookmarkStart w:id="2" w:name="_GoBack"/>
      <w:bookmarkEnd w:id="2"/>
      <w:r>
        <w:rPr>
          <w:sz w:val="20"/>
        </w:rPr>
        <w:t xml:space="preserve"> se va face numai cu apro</w:t>
      </w:r>
      <w:r w:rsidR="006D0135">
        <w:rPr>
          <w:sz w:val="20"/>
        </w:rPr>
        <w:t>barea șefilor direcți/ierarhici, după caz.</w:t>
      </w:r>
      <w:r>
        <w:rPr>
          <w:sz w:val="20"/>
        </w:rPr>
        <w:t xml:space="preserve"> </w:t>
      </w:r>
    </w:p>
    <w:p w:rsidR="00B70213" w:rsidRPr="00E101E0" w:rsidRDefault="00B70213" w:rsidP="00B70213">
      <w:pPr>
        <w:tabs>
          <w:tab w:val="num" w:pos="1560"/>
        </w:tabs>
        <w:jc w:val="both"/>
        <w:rPr>
          <w:sz w:val="20"/>
          <w:szCs w:val="20"/>
        </w:rPr>
      </w:pPr>
      <w:r w:rsidRPr="00E101E0">
        <w:rPr>
          <w:b/>
          <w:sz w:val="20"/>
          <w:szCs w:val="20"/>
        </w:rPr>
        <w:t xml:space="preserve">Art. 18. </w:t>
      </w:r>
      <w:r w:rsidRPr="00E101E0">
        <w:rPr>
          <w:sz w:val="20"/>
          <w:szCs w:val="20"/>
        </w:rPr>
        <w:t>Pe timpul pauzelor de masă sau tehnologice lucrătorii vor respecta următoarele reguli:</w:t>
      </w:r>
    </w:p>
    <w:p w:rsidR="00B70213" w:rsidRPr="00E101E0" w:rsidRDefault="00B70213" w:rsidP="00B70213">
      <w:pPr>
        <w:numPr>
          <w:ilvl w:val="0"/>
          <w:numId w:val="2"/>
        </w:numPr>
        <w:jc w:val="both"/>
        <w:rPr>
          <w:sz w:val="20"/>
          <w:szCs w:val="20"/>
        </w:rPr>
      </w:pPr>
      <w:r w:rsidRPr="00E101E0">
        <w:rPr>
          <w:sz w:val="20"/>
          <w:szCs w:val="20"/>
        </w:rPr>
        <w:t>nu pot desfăşura activităţi care pot genera accidente sau îmbolnăviri profesionale;</w:t>
      </w:r>
    </w:p>
    <w:p w:rsidR="00B70213" w:rsidRPr="00E101E0" w:rsidRDefault="00B70213" w:rsidP="00B70213">
      <w:pPr>
        <w:numPr>
          <w:ilvl w:val="0"/>
          <w:numId w:val="2"/>
        </w:numPr>
        <w:jc w:val="both"/>
        <w:rPr>
          <w:sz w:val="20"/>
          <w:szCs w:val="20"/>
        </w:rPr>
      </w:pPr>
      <w:r w:rsidRPr="00E101E0">
        <w:rPr>
          <w:sz w:val="20"/>
          <w:szCs w:val="20"/>
        </w:rPr>
        <w:t>vor folosi cu atenţie mijloacele care</w:t>
      </w:r>
      <w:r>
        <w:rPr>
          <w:sz w:val="20"/>
          <w:szCs w:val="20"/>
        </w:rPr>
        <w:t>:</w:t>
      </w:r>
      <w:r w:rsidRPr="00E101E0">
        <w:rPr>
          <w:sz w:val="20"/>
          <w:szCs w:val="20"/>
        </w:rPr>
        <w:t xml:space="preserve"> pot provoca tăieturi, înţepări, foc sau explozii, pot fi înghiţite, supraîncălzite sau răcite, conţin substanţe periculoase sau alterate, ori pot pune sub orice formă în pericol integritatea fizică sau psihică a persoanei;</w:t>
      </w:r>
    </w:p>
    <w:p w:rsidR="00B70213" w:rsidRPr="00E101E0" w:rsidRDefault="00B70213" w:rsidP="00B70213">
      <w:pPr>
        <w:numPr>
          <w:ilvl w:val="0"/>
          <w:numId w:val="2"/>
        </w:numPr>
        <w:jc w:val="both"/>
        <w:rPr>
          <w:sz w:val="20"/>
          <w:szCs w:val="20"/>
        </w:rPr>
      </w:pPr>
      <w:r w:rsidRPr="00E101E0">
        <w:rPr>
          <w:sz w:val="20"/>
          <w:szCs w:val="20"/>
        </w:rPr>
        <w:t>servitul mesei se face  în  spaţii amenajate în incinta U.P.B.</w:t>
      </w:r>
      <w:r>
        <w:rPr>
          <w:sz w:val="20"/>
          <w:szCs w:val="20"/>
        </w:rPr>
        <w:t xml:space="preserve"> sau la locul de muncă, în conformitate cu Regulamentul intern al U.P.B.</w:t>
      </w:r>
      <w:r w:rsidRPr="00E101E0">
        <w:rPr>
          <w:sz w:val="20"/>
          <w:szCs w:val="20"/>
        </w:rPr>
        <w:t>;</w:t>
      </w:r>
    </w:p>
    <w:p w:rsidR="00B70213" w:rsidRPr="00E101E0" w:rsidRDefault="00B70213" w:rsidP="00B70213">
      <w:pPr>
        <w:numPr>
          <w:ilvl w:val="0"/>
          <w:numId w:val="2"/>
        </w:numPr>
        <w:jc w:val="both"/>
        <w:rPr>
          <w:sz w:val="20"/>
          <w:szCs w:val="20"/>
        </w:rPr>
      </w:pPr>
      <w:r w:rsidRPr="00E101E0">
        <w:rPr>
          <w:sz w:val="20"/>
          <w:szCs w:val="20"/>
        </w:rPr>
        <w:t>în cazul părăsirii U.P.B., pentru rezolvarea unor probleme personale, în această perioadă, aceasta se va face cu aprobarea şefilor ierarhici; persoanele învoite vor evita toate situaţiile potenţiale de risc de accidentare sau îmbolnăvire profesională iar responsabilitatea privind producerea unor evenimente vor revini în totalitate acestora, cu menţinea că pot fi considerate abateri disciplinare şi produc pagube U.P:B., după caz;</w:t>
      </w:r>
    </w:p>
    <w:p w:rsidR="00B70213" w:rsidRPr="00E101E0" w:rsidRDefault="00B70213" w:rsidP="00B70213">
      <w:pPr>
        <w:numPr>
          <w:ilvl w:val="0"/>
          <w:numId w:val="2"/>
        </w:numPr>
        <w:jc w:val="both"/>
        <w:rPr>
          <w:sz w:val="20"/>
          <w:szCs w:val="20"/>
        </w:rPr>
      </w:pPr>
      <w:r>
        <w:rPr>
          <w:sz w:val="20"/>
          <w:szCs w:val="20"/>
        </w:rPr>
        <w:t>pe timpul servitului mesei</w:t>
      </w:r>
      <w:r w:rsidRPr="00E101E0">
        <w:rPr>
          <w:sz w:val="20"/>
          <w:szCs w:val="20"/>
        </w:rPr>
        <w:t xml:space="preserve"> se va evit</w:t>
      </w:r>
      <w:r>
        <w:rPr>
          <w:sz w:val="20"/>
          <w:szCs w:val="20"/>
        </w:rPr>
        <w:t>a</w:t>
      </w:r>
      <w:r w:rsidRPr="00E101E0">
        <w:rPr>
          <w:sz w:val="20"/>
          <w:szCs w:val="20"/>
        </w:rPr>
        <w:t xml:space="preserve"> spaţiile de lucru sau zonele care pot prezenta pericol de accidentare, după ce au fost asigurate normele de igienă personale şi colective;</w:t>
      </w:r>
    </w:p>
    <w:p w:rsidR="00B70213" w:rsidRPr="00E101E0" w:rsidRDefault="00B70213" w:rsidP="00B70213">
      <w:pPr>
        <w:numPr>
          <w:ilvl w:val="0"/>
          <w:numId w:val="2"/>
        </w:numPr>
        <w:jc w:val="both"/>
        <w:rPr>
          <w:sz w:val="20"/>
          <w:szCs w:val="20"/>
        </w:rPr>
      </w:pPr>
      <w:r w:rsidRPr="00E101E0">
        <w:rPr>
          <w:sz w:val="20"/>
          <w:szCs w:val="20"/>
        </w:rPr>
        <w:t>la terminarea servirii hranei se face curăţenie</w:t>
      </w:r>
      <w:r>
        <w:rPr>
          <w:sz w:val="20"/>
          <w:szCs w:val="20"/>
        </w:rPr>
        <w:t>,</w:t>
      </w:r>
      <w:r w:rsidRPr="00E101E0">
        <w:rPr>
          <w:sz w:val="20"/>
          <w:szCs w:val="20"/>
        </w:rPr>
        <w:t xml:space="preserve"> </w:t>
      </w:r>
      <w:r>
        <w:rPr>
          <w:sz w:val="20"/>
          <w:szCs w:val="20"/>
        </w:rPr>
        <w:t>iar</w:t>
      </w:r>
      <w:r w:rsidRPr="00E101E0">
        <w:rPr>
          <w:sz w:val="20"/>
          <w:szCs w:val="20"/>
        </w:rPr>
        <w:t xml:space="preserve"> resturile vor fi colectate </w:t>
      </w:r>
      <w:r>
        <w:rPr>
          <w:sz w:val="20"/>
          <w:szCs w:val="20"/>
        </w:rPr>
        <w:t>în</w:t>
      </w:r>
      <w:r w:rsidRPr="00E101E0">
        <w:rPr>
          <w:sz w:val="20"/>
          <w:szCs w:val="20"/>
        </w:rPr>
        <w:t xml:space="preserve"> </w:t>
      </w:r>
      <w:r>
        <w:rPr>
          <w:sz w:val="20"/>
          <w:szCs w:val="20"/>
        </w:rPr>
        <w:t>recipiente destinate în acest scop</w:t>
      </w:r>
      <w:r w:rsidRPr="00E101E0">
        <w:rPr>
          <w:sz w:val="20"/>
          <w:szCs w:val="20"/>
        </w:rPr>
        <w:t>;</w:t>
      </w:r>
    </w:p>
    <w:p w:rsidR="00B70213" w:rsidRPr="00E101E0" w:rsidRDefault="00B70213" w:rsidP="00B70213">
      <w:pPr>
        <w:numPr>
          <w:ilvl w:val="0"/>
          <w:numId w:val="2"/>
        </w:numPr>
        <w:jc w:val="both"/>
        <w:rPr>
          <w:sz w:val="20"/>
          <w:szCs w:val="20"/>
        </w:rPr>
      </w:pPr>
      <w:r w:rsidRPr="00E101E0">
        <w:rPr>
          <w:sz w:val="20"/>
          <w:szCs w:val="20"/>
        </w:rPr>
        <w:t>pauzele tehnologice vor începe şi se vor termina doar cu aprobarea şefului locului de muncă sau înlocuitorului legal.</w:t>
      </w:r>
    </w:p>
    <w:bookmarkEnd w:id="1"/>
    <w:p w:rsidR="00B70213" w:rsidRPr="00E101E0" w:rsidRDefault="00B70213" w:rsidP="00B70213">
      <w:pPr>
        <w:jc w:val="both"/>
        <w:rPr>
          <w:sz w:val="20"/>
          <w:szCs w:val="20"/>
        </w:rPr>
      </w:pPr>
      <w:r w:rsidRPr="00E101E0">
        <w:rPr>
          <w:b/>
          <w:sz w:val="20"/>
          <w:szCs w:val="20"/>
        </w:rPr>
        <w:t xml:space="preserve">Art. 19. (1) </w:t>
      </w:r>
      <w:r w:rsidRPr="00E101E0">
        <w:rPr>
          <w:sz w:val="20"/>
          <w:szCs w:val="20"/>
        </w:rPr>
        <w:t>La locul de muncă(birouri, săli de curs, amfiteatre, laboratoare, etc) lucrătorii sunt obligaţi să respecte următoarele reguli:</w:t>
      </w:r>
    </w:p>
    <w:p w:rsidR="00B70213" w:rsidRPr="00E101E0" w:rsidRDefault="00B70213" w:rsidP="00B70213">
      <w:pPr>
        <w:jc w:val="both"/>
        <w:rPr>
          <w:sz w:val="20"/>
          <w:szCs w:val="20"/>
        </w:rPr>
      </w:pPr>
      <w:r w:rsidRPr="00E101E0">
        <w:rPr>
          <w:sz w:val="20"/>
          <w:szCs w:val="20"/>
        </w:rPr>
        <w:t>a. accesul în amfiteatre, săli de curs, laboratoare</w:t>
      </w:r>
      <w:r>
        <w:rPr>
          <w:sz w:val="20"/>
          <w:szCs w:val="20"/>
        </w:rPr>
        <w:t>, birouri, etc.</w:t>
      </w:r>
      <w:r w:rsidRPr="00E101E0">
        <w:rPr>
          <w:sz w:val="20"/>
          <w:szCs w:val="20"/>
        </w:rPr>
        <w:t xml:space="preserve"> se face numai după ce au fost luate toate măsurile tehnice şi organizatorice pentru ca activitatea să se desfăşoare în condiţii de securitate; răspunzător de luarea măsurilor tehnice şi organizatorice este conducătorul locului de muncă;</w:t>
      </w:r>
    </w:p>
    <w:p w:rsidR="00B70213" w:rsidRPr="00E101E0" w:rsidRDefault="00B70213" w:rsidP="00B70213">
      <w:pPr>
        <w:jc w:val="both"/>
        <w:rPr>
          <w:sz w:val="20"/>
          <w:szCs w:val="20"/>
        </w:rPr>
      </w:pPr>
      <w:r w:rsidRPr="00E101E0">
        <w:rPr>
          <w:sz w:val="20"/>
          <w:szCs w:val="20"/>
        </w:rPr>
        <w:t xml:space="preserve">b. se interzice blocarea căilor de acces, a culoarelor şi a hidranţilor interiori sau exteriori prin amplasarea pe ele/în dreptul lor, a utillajelor, aparatelor, meselor sau prin depozitarea de materiale sau obiecte; </w:t>
      </w:r>
    </w:p>
    <w:p w:rsidR="00B70213" w:rsidRPr="00E101E0" w:rsidRDefault="00B70213" w:rsidP="00B70213">
      <w:pPr>
        <w:jc w:val="both"/>
        <w:rPr>
          <w:sz w:val="20"/>
          <w:szCs w:val="20"/>
        </w:rPr>
      </w:pPr>
      <w:r w:rsidRPr="00E101E0">
        <w:rPr>
          <w:sz w:val="20"/>
          <w:szCs w:val="20"/>
        </w:rPr>
        <w:t>c. se vor evita deplasările inutile în cadrul locului de muncă sau de la un loc de muncă la altul;</w:t>
      </w:r>
    </w:p>
    <w:p w:rsidR="00B70213" w:rsidRPr="00E101E0" w:rsidRDefault="00B70213" w:rsidP="00B70213">
      <w:pPr>
        <w:jc w:val="both"/>
        <w:rPr>
          <w:sz w:val="20"/>
          <w:szCs w:val="20"/>
        </w:rPr>
      </w:pPr>
      <w:r w:rsidRPr="00E101E0">
        <w:rPr>
          <w:sz w:val="20"/>
          <w:szCs w:val="20"/>
        </w:rPr>
        <w:t>d. căile de acces ale birourilor, sălilor de curs, amfiteatrelor, laboratoarelor vor fi menţinute libere şi curate, îndepărtându-se imediat materialele şi scurgerile căzute pe pardoseală; nu se vor bloca ferestrele încăperilor cu mobilier, rafturi, echipamente sau orice alte obiecte;</w:t>
      </w:r>
    </w:p>
    <w:p w:rsidR="00B70213" w:rsidRPr="00E101E0" w:rsidRDefault="00B70213" w:rsidP="00B70213">
      <w:pPr>
        <w:jc w:val="both"/>
        <w:rPr>
          <w:sz w:val="20"/>
          <w:szCs w:val="20"/>
        </w:rPr>
      </w:pPr>
      <w:r w:rsidRPr="00E101E0">
        <w:rPr>
          <w:sz w:val="20"/>
          <w:szCs w:val="20"/>
        </w:rPr>
        <w:t>e. este interzis să se lucreze în instalaţii improvizate sau insuficient calculate în ceea ce priveşte rezistenţa şi securitatea pe care trebuie să le ofere în fazele de lucru pentru care sunt indicate;</w:t>
      </w:r>
    </w:p>
    <w:p w:rsidR="00B70213" w:rsidRPr="00E101E0" w:rsidRDefault="00B70213" w:rsidP="00B70213">
      <w:pPr>
        <w:jc w:val="both"/>
        <w:rPr>
          <w:sz w:val="20"/>
          <w:szCs w:val="20"/>
        </w:rPr>
      </w:pPr>
      <w:r w:rsidRPr="00E101E0">
        <w:rPr>
          <w:sz w:val="20"/>
          <w:szCs w:val="20"/>
        </w:rPr>
        <w:t>f. este interzis utilizarea echipamentelor de muncă fără avizele necesare sau după termenul scadent de verificare, prevăzut în cărţile tehnice, instrucţiunilor de utilizare emise de furnizori sau producători;</w:t>
      </w:r>
    </w:p>
    <w:p w:rsidR="00B70213" w:rsidRPr="00E101E0" w:rsidRDefault="00B70213" w:rsidP="00B70213">
      <w:pPr>
        <w:jc w:val="both"/>
        <w:rPr>
          <w:sz w:val="20"/>
          <w:szCs w:val="20"/>
        </w:rPr>
      </w:pPr>
      <w:r w:rsidRPr="00E101E0">
        <w:rPr>
          <w:sz w:val="20"/>
          <w:szCs w:val="20"/>
        </w:rPr>
        <w:t>g. este interzis utilizarea echipamentelor de muncă fără sistemele(apărători) de protecţie prevăzute prin construcţie;</w:t>
      </w:r>
    </w:p>
    <w:p w:rsidR="00B70213" w:rsidRPr="00E101E0" w:rsidRDefault="00B70213" w:rsidP="00B70213">
      <w:pPr>
        <w:jc w:val="both"/>
        <w:rPr>
          <w:sz w:val="20"/>
          <w:szCs w:val="20"/>
        </w:rPr>
      </w:pPr>
      <w:r w:rsidRPr="00E101E0">
        <w:rPr>
          <w:sz w:val="20"/>
          <w:szCs w:val="20"/>
        </w:rPr>
        <w:t>h. orice intervenţie la echipamentele de muncă acţionate electric, se va face după decuplarea alimentării cu energie şi blocarea pornirii accidentale;</w:t>
      </w:r>
    </w:p>
    <w:p w:rsidR="00B70213" w:rsidRPr="00E101E0" w:rsidRDefault="00B70213" w:rsidP="00B70213">
      <w:pPr>
        <w:jc w:val="both"/>
        <w:rPr>
          <w:sz w:val="20"/>
          <w:szCs w:val="20"/>
        </w:rPr>
      </w:pPr>
      <w:r w:rsidRPr="00E101E0">
        <w:rPr>
          <w:sz w:val="20"/>
          <w:szCs w:val="20"/>
        </w:rPr>
        <w:t>i. este interzisă desfăşurarea activităţii în amfiteatre, săli de curs, laboratoare, birouri, etc cu defecţiuni la instalaţia electrică(prize, izolaţii, cablaje, racorduri electrice, echipamente de muncă acţionate electric, etc.);</w:t>
      </w:r>
    </w:p>
    <w:p w:rsidR="00B70213" w:rsidRPr="00E101E0" w:rsidRDefault="00B70213" w:rsidP="00B70213">
      <w:pPr>
        <w:jc w:val="both"/>
        <w:rPr>
          <w:sz w:val="20"/>
          <w:szCs w:val="20"/>
        </w:rPr>
      </w:pPr>
      <w:r>
        <w:rPr>
          <w:sz w:val="20"/>
          <w:szCs w:val="20"/>
        </w:rPr>
        <w:t>j</w:t>
      </w:r>
      <w:r w:rsidRPr="00E101E0">
        <w:rPr>
          <w:sz w:val="20"/>
          <w:szCs w:val="20"/>
        </w:rPr>
        <w:t>. în amfiteatre, săli de curs, laboratoare, birouri, etc, este interzis fumatul, utilizarea focului deschis fără aprobare, depozitarea de materiale inflamabile, explozive;</w:t>
      </w:r>
    </w:p>
    <w:p w:rsidR="00B70213" w:rsidRPr="00E101E0" w:rsidRDefault="00B70213" w:rsidP="00B70213">
      <w:pPr>
        <w:jc w:val="both"/>
        <w:rPr>
          <w:sz w:val="20"/>
          <w:szCs w:val="20"/>
        </w:rPr>
      </w:pPr>
      <w:r>
        <w:rPr>
          <w:sz w:val="20"/>
          <w:szCs w:val="20"/>
        </w:rPr>
        <w:t>k</w:t>
      </w:r>
      <w:r w:rsidRPr="00E101E0">
        <w:rPr>
          <w:sz w:val="20"/>
          <w:szCs w:val="20"/>
        </w:rPr>
        <w:t>. în toate zonele şi incintele se va respecta semnalizarea de securitate(avertizare, interdicţie, obligativitate, salvare, incendiu);</w:t>
      </w:r>
    </w:p>
    <w:p w:rsidR="00B70213" w:rsidRPr="00E101E0" w:rsidRDefault="00B70213" w:rsidP="00B70213">
      <w:pPr>
        <w:jc w:val="both"/>
        <w:rPr>
          <w:sz w:val="20"/>
          <w:szCs w:val="20"/>
        </w:rPr>
      </w:pPr>
      <w:r>
        <w:rPr>
          <w:sz w:val="20"/>
          <w:szCs w:val="20"/>
        </w:rPr>
        <w:t>l</w:t>
      </w:r>
      <w:r w:rsidRPr="00E101E0">
        <w:rPr>
          <w:sz w:val="20"/>
          <w:szCs w:val="20"/>
        </w:rPr>
        <w:t>. este interzis accesul în spaţiile cu pericol de explozie pentru toate persoanele care nu au sarcini de serviciu în acest sens; pe uşile de acces ale spaţiilor respective se vor monta indicatoare de semnalizare corespunzătoare;</w:t>
      </w:r>
    </w:p>
    <w:p w:rsidR="00B70213" w:rsidRPr="00E101E0" w:rsidRDefault="00B70213" w:rsidP="00B70213">
      <w:pPr>
        <w:jc w:val="both"/>
        <w:rPr>
          <w:sz w:val="20"/>
          <w:szCs w:val="20"/>
        </w:rPr>
      </w:pPr>
      <w:r>
        <w:rPr>
          <w:sz w:val="20"/>
          <w:szCs w:val="20"/>
        </w:rPr>
        <w:t>m</w:t>
      </w:r>
      <w:r w:rsidRPr="00E101E0">
        <w:rPr>
          <w:sz w:val="20"/>
          <w:szCs w:val="20"/>
        </w:rPr>
        <w:t>. corpurile de iluminat se vor curăţa periodic;</w:t>
      </w:r>
    </w:p>
    <w:p w:rsidR="00B70213" w:rsidRPr="00E101E0" w:rsidRDefault="00B70213" w:rsidP="00B70213">
      <w:pPr>
        <w:jc w:val="both"/>
        <w:rPr>
          <w:sz w:val="20"/>
          <w:szCs w:val="20"/>
        </w:rPr>
      </w:pPr>
      <w:r>
        <w:rPr>
          <w:sz w:val="20"/>
          <w:szCs w:val="20"/>
        </w:rPr>
        <w:lastRenderedPageBreak/>
        <w:t>n</w:t>
      </w:r>
      <w:r w:rsidRPr="00E101E0">
        <w:rPr>
          <w:sz w:val="20"/>
          <w:szCs w:val="20"/>
        </w:rPr>
        <w:t>. în laboratoarele unde se lucrează cu substanţe radioactive sau cu radiaţii X şi gamma se vor respecta normele de radioprotecţie în vigoare şi vor fi semnalizate corespunzător;</w:t>
      </w:r>
    </w:p>
    <w:p w:rsidR="00B70213" w:rsidRPr="00E101E0" w:rsidRDefault="00B70213" w:rsidP="00B70213">
      <w:pPr>
        <w:jc w:val="both"/>
        <w:rPr>
          <w:sz w:val="20"/>
          <w:szCs w:val="20"/>
        </w:rPr>
      </w:pPr>
      <w:r>
        <w:rPr>
          <w:sz w:val="20"/>
          <w:szCs w:val="20"/>
        </w:rPr>
        <w:t>o</w:t>
      </w:r>
      <w:r w:rsidRPr="00E101E0">
        <w:rPr>
          <w:sz w:val="20"/>
          <w:szCs w:val="20"/>
        </w:rPr>
        <w:t>. în cazul echipamentelor prin a căror manevrare, funcţionare sau atingere, se pot produce accidente sau îmbolnăvire profesională se vor monta indicatoare de semnalizare de securitate corespunzătoare;</w:t>
      </w:r>
    </w:p>
    <w:p w:rsidR="00B70213" w:rsidRPr="00E101E0" w:rsidRDefault="00B70213" w:rsidP="00B70213">
      <w:pPr>
        <w:jc w:val="both"/>
        <w:rPr>
          <w:sz w:val="20"/>
          <w:szCs w:val="20"/>
        </w:rPr>
      </w:pPr>
      <w:r>
        <w:rPr>
          <w:sz w:val="20"/>
          <w:szCs w:val="20"/>
        </w:rPr>
        <w:t>p</w:t>
      </w:r>
      <w:r w:rsidRPr="00E101E0">
        <w:rPr>
          <w:sz w:val="20"/>
          <w:szCs w:val="20"/>
        </w:rPr>
        <w:t>. zilnic, înaintea începerii lucrului, conducătorul locului de muncă va verifica starea de sănătate  şi oboseală a lucrătorilor, neadmiţând la lucru persoanele care nu corespund din acest punct de vedere în raport cu cerinţele de securitate ale fiecărui loc de muncă;</w:t>
      </w:r>
    </w:p>
    <w:p w:rsidR="00B70213" w:rsidRPr="00E101E0" w:rsidRDefault="00B70213" w:rsidP="00B70213">
      <w:pPr>
        <w:jc w:val="both"/>
        <w:rPr>
          <w:sz w:val="20"/>
          <w:szCs w:val="20"/>
        </w:rPr>
      </w:pPr>
      <w:r>
        <w:rPr>
          <w:sz w:val="20"/>
          <w:szCs w:val="20"/>
        </w:rPr>
        <w:t>r</w:t>
      </w:r>
      <w:r w:rsidRPr="00E101E0">
        <w:rPr>
          <w:sz w:val="20"/>
          <w:szCs w:val="20"/>
        </w:rPr>
        <w:t>. pentru evitarea electrocutării prin atingere directă, echipamentele acţionate electric trebuie să fie în construcţie închisă; se admite folosirea echipamentelor acţionate electric în construcţie deschisă numai dacă s-au luat măsuri ca toate piesele aflate sub tensiune să fie inaccesibile unei atingeri neintenţionate; la executarea operaţiilor la care există pericolul de atingere directă se vor utiliza echipamente individuale de protecţie specifice;</w:t>
      </w:r>
    </w:p>
    <w:p w:rsidR="00B70213" w:rsidRPr="00E101E0" w:rsidRDefault="00B70213" w:rsidP="00B70213">
      <w:pPr>
        <w:jc w:val="both"/>
        <w:rPr>
          <w:sz w:val="20"/>
          <w:szCs w:val="20"/>
        </w:rPr>
      </w:pPr>
      <w:r>
        <w:rPr>
          <w:sz w:val="20"/>
          <w:szCs w:val="20"/>
        </w:rPr>
        <w:t>s</w:t>
      </w:r>
      <w:r w:rsidRPr="00E101E0">
        <w:rPr>
          <w:sz w:val="20"/>
          <w:szCs w:val="20"/>
        </w:rPr>
        <w:t>. la executarea operaţiilor la care există pericolul de electrocutare prin atingere indirectă, echipamentele de muncă respective vor fi legate la centura de împământare; conducătorii locurilor de muncă sunt obligaţi să solicite în scris conducerii facultăţii/U.P.B., după caz, verificarea periodică atât a instalaţiilor(echipamentelor) electrice în folosinţă, conform normativelor în vigoare; verificarea se face numai de personal autorizat şi abilitat.</w:t>
      </w:r>
    </w:p>
    <w:p w:rsidR="00B70213" w:rsidRPr="00E101E0" w:rsidRDefault="00B70213" w:rsidP="00B70213">
      <w:pPr>
        <w:jc w:val="both"/>
        <w:rPr>
          <w:sz w:val="20"/>
          <w:szCs w:val="20"/>
        </w:rPr>
      </w:pPr>
      <w:r w:rsidRPr="00E101E0">
        <w:rPr>
          <w:sz w:val="20"/>
          <w:szCs w:val="20"/>
        </w:rPr>
        <w:t>(2). În încăperile unde se utilizează instalaţii de gaze inflamabile sau toxice, se vor respecta următoarele reguli:</w:t>
      </w:r>
    </w:p>
    <w:p w:rsidR="00B70213" w:rsidRPr="00E101E0" w:rsidRDefault="00B70213" w:rsidP="00B70213">
      <w:pPr>
        <w:jc w:val="both"/>
        <w:rPr>
          <w:sz w:val="20"/>
          <w:szCs w:val="20"/>
        </w:rPr>
      </w:pPr>
      <w:r w:rsidRPr="00E101E0">
        <w:rPr>
          <w:sz w:val="20"/>
          <w:szCs w:val="20"/>
        </w:rPr>
        <w:t>a. cel care intră primul în încăpere nu va aprinde lumina decât după ce s-a convins că atmosfera din încăpere nu este încărcată cu gaze inflamabile;</w:t>
      </w:r>
    </w:p>
    <w:p w:rsidR="00B70213" w:rsidRPr="00E101E0" w:rsidRDefault="00B70213" w:rsidP="00B70213">
      <w:pPr>
        <w:jc w:val="both"/>
        <w:rPr>
          <w:sz w:val="20"/>
          <w:szCs w:val="20"/>
        </w:rPr>
      </w:pPr>
      <w:r w:rsidRPr="00E101E0">
        <w:rPr>
          <w:sz w:val="20"/>
          <w:szCs w:val="20"/>
        </w:rPr>
        <w:t>b. la terminarea lucrului, conducătorul locului de muncă(persoana desemnată) este obligat să verifice dacă sunt închise conductele de gaz, buteliile cu gaze, stinse becurile cu gaz, de lumină electrică ca şi celelalte echipamente acţionate electric, iar sistemul de ventilare este în stare bună de funcţionare;</w:t>
      </w:r>
    </w:p>
    <w:p w:rsidR="00B70213" w:rsidRPr="00E101E0" w:rsidRDefault="00B70213" w:rsidP="00B70213">
      <w:pPr>
        <w:jc w:val="both"/>
        <w:rPr>
          <w:sz w:val="20"/>
          <w:szCs w:val="20"/>
        </w:rPr>
      </w:pPr>
      <w:r w:rsidRPr="00E101E0">
        <w:rPr>
          <w:sz w:val="20"/>
          <w:szCs w:val="20"/>
        </w:rPr>
        <w:t>c. dacă se observă scurgeri de gaze, se vor lua următoarele măsuri:</w:t>
      </w:r>
    </w:p>
    <w:p w:rsidR="00B70213" w:rsidRPr="00E101E0" w:rsidRDefault="00B70213" w:rsidP="00B70213">
      <w:pPr>
        <w:jc w:val="both"/>
        <w:rPr>
          <w:sz w:val="20"/>
          <w:szCs w:val="20"/>
        </w:rPr>
      </w:pPr>
      <w:r w:rsidRPr="00E101E0">
        <w:rPr>
          <w:sz w:val="20"/>
          <w:szCs w:val="20"/>
        </w:rPr>
        <w:t xml:space="preserve">              - se întrerupe lucrul şi se evacuează imediat personalul care nu are sarcini de muncă legate de remedierea situaţiei;</w:t>
      </w:r>
    </w:p>
    <w:p w:rsidR="00B70213" w:rsidRPr="00E101E0" w:rsidRDefault="00B70213" w:rsidP="00B70213">
      <w:pPr>
        <w:jc w:val="both"/>
        <w:rPr>
          <w:sz w:val="20"/>
          <w:szCs w:val="20"/>
        </w:rPr>
      </w:pPr>
      <w:r w:rsidRPr="00E101E0">
        <w:rPr>
          <w:sz w:val="20"/>
          <w:szCs w:val="20"/>
        </w:rPr>
        <w:t xml:space="preserve">              - se decuplează alimentarea cu energie electrică de la tabloul </w:t>
      </w:r>
      <w:r>
        <w:rPr>
          <w:sz w:val="20"/>
          <w:szCs w:val="20"/>
        </w:rPr>
        <w:t>electric</w:t>
      </w:r>
      <w:r w:rsidRPr="00E101E0">
        <w:rPr>
          <w:sz w:val="20"/>
          <w:szCs w:val="20"/>
        </w:rPr>
        <w:t>, lăsându-se numai coloana de forţă pentru ventilatoare, care trebuie să fie în în construcţie antiex(unde există);</w:t>
      </w:r>
    </w:p>
    <w:p w:rsidR="00B70213" w:rsidRPr="00E101E0" w:rsidRDefault="00B70213" w:rsidP="00B70213">
      <w:pPr>
        <w:jc w:val="both"/>
        <w:rPr>
          <w:sz w:val="20"/>
          <w:szCs w:val="20"/>
        </w:rPr>
      </w:pPr>
      <w:r w:rsidRPr="00E101E0">
        <w:rPr>
          <w:sz w:val="20"/>
          <w:szCs w:val="20"/>
        </w:rPr>
        <w:t xml:space="preserve">              - se sting toate becurile cu gaz;</w:t>
      </w:r>
    </w:p>
    <w:p w:rsidR="00B70213" w:rsidRPr="00E101E0" w:rsidRDefault="00B70213" w:rsidP="00B70213">
      <w:pPr>
        <w:jc w:val="both"/>
        <w:rPr>
          <w:sz w:val="20"/>
          <w:szCs w:val="20"/>
        </w:rPr>
      </w:pPr>
      <w:r w:rsidRPr="00E101E0">
        <w:rPr>
          <w:sz w:val="20"/>
          <w:szCs w:val="20"/>
        </w:rPr>
        <w:t xml:space="preserve">              - se deschid toate ferestrele;</w:t>
      </w:r>
    </w:p>
    <w:p w:rsidR="00B70213" w:rsidRPr="00E101E0" w:rsidRDefault="00B70213" w:rsidP="00B70213">
      <w:pPr>
        <w:jc w:val="both"/>
        <w:rPr>
          <w:sz w:val="20"/>
          <w:szCs w:val="20"/>
        </w:rPr>
      </w:pPr>
      <w:r w:rsidRPr="00E101E0">
        <w:rPr>
          <w:sz w:val="20"/>
          <w:szCs w:val="20"/>
        </w:rPr>
        <w:t xml:space="preserve">              - se controlează robinetele de gaz, pentru a fi închise, şi se verifică dacă există perforaţii sau fisuri în conducte sau în traseele flexibile din cauciuc;</w:t>
      </w:r>
    </w:p>
    <w:p w:rsidR="00B70213" w:rsidRPr="00E101E0" w:rsidRDefault="00B70213" w:rsidP="00B70213">
      <w:pPr>
        <w:jc w:val="both"/>
        <w:rPr>
          <w:sz w:val="20"/>
          <w:szCs w:val="20"/>
        </w:rPr>
      </w:pPr>
      <w:r w:rsidRPr="00E101E0">
        <w:rPr>
          <w:sz w:val="20"/>
          <w:szCs w:val="20"/>
        </w:rPr>
        <w:t xml:space="preserve">              - se opreşte scurgerea gazului prin remedierea defecţiunii;</w:t>
      </w:r>
    </w:p>
    <w:p w:rsidR="00B70213" w:rsidRPr="00E101E0" w:rsidRDefault="00B70213" w:rsidP="00B70213">
      <w:pPr>
        <w:jc w:val="both"/>
        <w:rPr>
          <w:sz w:val="20"/>
          <w:szCs w:val="20"/>
        </w:rPr>
      </w:pPr>
      <w:r w:rsidRPr="00E101E0">
        <w:rPr>
          <w:sz w:val="20"/>
          <w:szCs w:val="20"/>
        </w:rPr>
        <w:t xml:space="preserve">              - se aeriseşte camera până la dispariţia completă a mirosului de gaz.</w:t>
      </w:r>
    </w:p>
    <w:p w:rsidR="00B70213" w:rsidRPr="00E101E0" w:rsidRDefault="00B70213" w:rsidP="00B70213">
      <w:pPr>
        <w:jc w:val="both"/>
        <w:rPr>
          <w:sz w:val="20"/>
          <w:szCs w:val="20"/>
        </w:rPr>
      </w:pPr>
      <w:r w:rsidRPr="00E101E0">
        <w:rPr>
          <w:sz w:val="20"/>
          <w:szCs w:val="20"/>
        </w:rPr>
        <w:t>d. verificarea eventualelor scăpări de gaze se face prin mirosire şi cu spumă de săpun cu apă. Este interzisă verificarea cu flacără a instalaţiilor de gaze, deoarece prezintă pericol de explozie şi incendiu;</w:t>
      </w:r>
    </w:p>
    <w:p w:rsidR="00B70213" w:rsidRPr="00E101E0" w:rsidRDefault="00B70213" w:rsidP="00B70213">
      <w:pPr>
        <w:jc w:val="both"/>
        <w:rPr>
          <w:sz w:val="20"/>
          <w:szCs w:val="20"/>
        </w:rPr>
      </w:pPr>
      <w:r w:rsidRPr="00E101E0">
        <w:rPr>
          <w:sz w:val="20"/>
          <w:szCs w:val="20"/>
        </w:rPr>
        <w:t>e. în laboratoarele în care se lucrează cu substanţe deosebit de toxice  şi dificil de identificat organoleptic sau radioactive, se vor instala echipamente de analizare şi determinare a noxelor şi de semnalizare a depăşirii concentraţiilor limită admise;</w:t>
      </w:r>
    </w:p>
    <w:p w:rsidR="00B70213" w:rsidRPr="00E101E0" w:rsidRDefault="00B70213" w:rsidP="00B70213">
      <w:pPr>
        <w:jc w:val="both"/>
        <w:rPr>
          <w:sz w:val="20"/>
          <w:szCs w:val="20"/>
        </w:rPr>
      </w:pPr>
      <w:r w:rsidRPr="00E101E0">
        <w:rPr>
          <w:sz w:val="20"/>
          <w:szCs w:val="20"/>
        </w:rPr>
        <w:t>f. personalul laboratorului trebuie să cunoască unde este situat ventilul central al reţelei de gaze, fiind afişat la loc vizibil indicaţii cu poziţia ventilului(închis-deschis);</w:t>
      </w:r>
    </w:p>
    <w:p w:rsidR="00B70213" w:rsidRPr="00E101E0" w:rsidRDefault="00B70213" w:rsidP="00B70213">
      <w:pPr>
        <w:jc w:val="both"/>
        <w:rPr>
          <w:sz w:val="20"/>
          <w:szCs w:val="20"/>
        </w:rPr>
      </w:pPr>
      <w:r w:rsidRPr="00E101E0">
        <w:rPr>
          <w:sz w:val="20"/>
          <w:szCs w:val="20"/>
        </w:rPr>
        <w:t>g. în încăperile cu atmosferă explozivă se vor utiliza numai echipamente şi instalaţii de iluminat de construcţie antiex; este interzis a se utiliza echipamente de ventilaţie defecte sau cu improvizaţii.</w:t>
      </w:r>
    </w:p>
    <w:p w:rsidR="00B70213" w:rsidRPr="00B70213" w:rsidRDefault="00B70213" w:rsidP="00B70213">
      <w:pPr>
        <w:jc w:val="center"/>
        <w:rPr>
          <w:b/>
        </w:rPr>
      </w:pPr>
    </w:p>
    <w:p w:rsidR="00B70213" w:rsidRPr="00EA59D9" w:rsidRDefault="00B70213" w:rsidP="00B70213">
      <w:pPr>
        <w:pStyle w:val="NoSpacing"/>
      </w:pPr>
    </w:p>
    <w:p w:rsidR="00B70213" w:rsidRPr="00B57C74" w:rsidRDefault="00B70213" w:rsidP="00B70213">
      <w:pPr>
        <w:jc w:val="center"/>
        <w:rPr>
          <w:b/>
        </w:rPr>
      </w:pPr>
      <w:r w:rsidRPr="00B57C74">
        <w:rPr>
          <w:b/>
        </w:rPr>
        <w:t>Lucrători desemnați SSM</w:t>
      </w:r>
    </w:p>
    <w:p w:rsidR="00B70213" w:rsidRPr="0041203A" w:rsidRDefault="00B70213" w:rsidP="00B70213">
      <w:pPr>
        <w:jc w:val="center"/>
      </w:pPr>
    </w:p>
    <w:p w:rsidR="00B70213" w:rsidRPr="0041203A" w:rsidRDefault="00B70213" w:rsidP="00B70213">
      <w:pPr>
        <w:ind w:left="60"/>
        <w:jc w:val="center"/>
        <w:rPr>
          <w:b/>
        </w:rPr>
      </w:pPr>
      <w:r w:rsidRPr="0041203A">
        <w:rPr>
          <w:b/>
        </w:rPr>
        <w:t>Popescu Marcel</w:t>
      </w:r>
    </w:p>
    <w:p w:rsidR="00B70213" w:rsidRPr="0041203A" w:rsidRDefault="00B70213" w:rsidP="00B70213">
      <w:pPr>
        <w:ind w:left="60"/>
        <w:jc w:val="center"/>
        <w:rPr>
          <w:b/>
        </w:rPr>
      </w:pPr>
    </w:p>
    <w:p w:rsidR="00B70213" w:rsidRDefault="00B70213" w:rsidP="00B70213">
      <w:pPr>
        <w:jc w:val="center"/>
        <w:rPr>
          <w:b/>
        </w:rPr>
      </w:pPr>
      <w:r w:rsidRPr="0041203A">
        <w:rPr>
          <w:b/>
        </w:rPr>
        <w:t>Olaru Petru</w:t>
      </w:r>
    </w:p>
    <w:p w:rsidR="00B70213" w:rsidRDefault="00B70213" w:rsidP="00B70213"/>
    <w:p w:rsidR="00A829A7" w:rsidRDefault="00A829A7"/>
    <w:sectPr w:rsidR="00A829A7" w:rsidSect="00B70213">
      <w:pgSz w:w="11906" w:h="16838" w:code="9"/>
      <w:pgMar w:top="567" w:right="1134" w:bottom="56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CD282C"/>
    <w:multiLevelType w:val="multilevel"/>
    <w:tmpl w:val="C01C8CE2"/>
    <w:lvl w:ilvl="0">
      <w:start w:val="1"/>
      <w:numFmt w:val="decimal"/>
      <w:lvlText w:val="%1."/>
      <w:lvlJc w:val="left"/>
      <w:pPr>
        <w:tabs>
          <w:tab w:val="num" w:pos="360"/>
        </w:tabs>
        <w:ind w:left="360" w:hanging="360"/>
      </w:pPr>
      <w:rPr>
        <w:rFonts w:hint="default"/>
      </w:rPr>
    </w:lvl>
    <w:lvl w:ilvl="1" w:tentative="1">
      <w:start w:val="1"/>
      <w:numFmt w:val="lowerLetter"/>
      <w:pStyle w:val="Normal"/>
      <w:lvlText w:val="%2."/>
      <w:lvlJc w:val="left"/>
      <w:pPr>
        <w:tabs>
          <w:tab w:val="num" w:pos="1440"/>
        </w:tabs>
        <w:ind w:left="1440" w:hanging="360"/>
      </w:pPr>
    </w:lvl>
    <w:lvl w:ilvl="2" w:tentative="1">
      <w:start w:val="1"/>
      <w:numFmt w:val="lowerRoman"/>
      <w:pStyle w:val="Normal"/>
      <w:lvlText w:val="%3."/>
      <w:lvlJc w:val="right"/>
      <w:pPr>
        <w:tabs>
          <w:tab w:val="num" w:pos="2160"/>
        </w:tabs>
        <w:ind w:left="2160" w:hanging="180"/>
      </w:pPr>
    </w:lvl>
    <w:lvl w:ilvl="3" w:tentative="1">
      <w:start w:val="1"/>
      <w:numFmt w:val="decimal"/>
      <w:pStyle w:val="Normal"/>
      <w:lvlText w:val="%4."/>
      <w:lvlJc w:val="left"/>
      <w:pPr>
        <w:tabs>
          <w:tab w:val="num" w:pos="2880"/>
        </w:tabs>
        <w:ind w:left="2880" w:hanging="360"/>
      </w:pPr>
    </w:lvl>
    <w:lvl w:ilvl="4" w:tentative="1">
      <w:start w:val="1"/>
      <w:numFmt w:val="lowerLetter"/>
      <w:pStyle w:val="Normal"/>
      <w:lvlText w:val="%5."/>
      <w:lvlJc w:val="left"/>
      <w:pPr>
        <w:tabs>
          <w:tab w:val="num" w:pos="3600"/>
        </w:tabs>
        <w:ind w:left="3600" w:hanging="360"/>
      </w:pPr>
    </w:lvl>
    <w:lvl w:ilvl="5" w:tentative="1">
      <w:start w:val="1"/>
      <w:numFmt w:val="lowerRoman"/>
      <w:pStyle w:val="Normal"/>
      <w:lvlText w:val="%6."/>
      <w:lvlJc w:val="right"/>
      <w:pPr>
        <w:tabs>
          <w:tab w:val="num" w:pos="4320"/>
        </w:tabs>
        <w:ind w:left="4320" w:hanging="180"/>
      </w:pPr>
    </w:lvl>
    <w:lvl w:ilvl="6" w:tentative="1">
      <w:start w:val="1"/>
      <w:numFmt w:val="decimal"/>
      <w:pStyle w:val="Normal"/>
      <w:lvlText w:val="%7."/>
      <w:lvlJc w:val="left"/>
      <w:pPr>
        <w:tabs>
          <w:tab w:val="num" w:pos="5040"/>
        </w:tabs>
        <w:ind w:left="5040" w:hanging="360"/>
      </w:pPr>
    </w:lvl>
    <w:lvl w:ilvl="7" w:tentative="1">
      <w:start w:val="1"/>
      <w:numFmt w:val="lowerLetter"/>
      <w:pStyle w:val="Normal"/>
      <w:lvlText w:val="%8."/>
      <w:lvlJc w:val="left"/>
      <w:pPr>
        <w:tabs>
          <w:tab w:val="num" w:pos="5760"/>
        </w:tabs>
        <w:ind w:left="5760" w:hanging="360"/>
      </w:pPr>
    </w:lvl>
    <w:lvl w:ilvl="8" w:tentative="1">
      <w:start w:val="1"/>
      <w:numFmt w:val="lowerRoman"/>
      <w:pStyle w:val="Normal"/>
      <w:lvlText w:val="%9."/>
      <w:lvlJc w:val="right"/>
      <w:pPr>
        <w:tabs>
          <w:tab w:val="num" w:pos="6480"/>
        </w:tabs>
        <w:ind w:left="6480" w:hanging="180"/>
      </w:pPr>
    </w:lvl>
  </w:abstractNum>
  <w:abstractNum w:abstractNumId="1" w15:restartNumberingAfterBreak="0">
    <w:nsid w:val="6AB44F11"/>
    <w:multiLevelType w:val="hybridMultilevel"/>
    <w:tmpl w:val="0448BA5E"/>
    <w:lvl w:ilvl="0" w:tplc="0418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6AE174F2"/>
    <w:multiLevelType w:val="hybridMultilevel"/>
    <w:tmpl w:val="57DC0C46"/>
    <w:lvl w:ilvl="0" w:tplc="313C380A">
      <w:numFmt w:val="bullet"/>
      <w:lvlText w:val="-"/>
      <w:lvlJc w:val="left"/>
      <w:pPr>
        <w:tabs>
          <w:tab w:val="num" w:pos="720"/>
        </w:tabs>
        <w:ind w:left="720" w:hanging="360"/>
      </w:pPr>
      <w:rPr>
        <w:rFonts w:ascii="Times New Roman" w:eastAsia="Times New Roman" w:hAnsi="Times New Roman" w:cs="Times New Roman" w:hint="default"/>
        <w:b w:val="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7402B07"/>
    <w:multiLevelType w:val="singleLevel"/>
    <w:tmpl w:val="E6945584"/>
    <w:lvl w:ilvl="0">
      <w:start w:val="2"/>
      <w:numFmt w:val="bullet"/>
      <w:lvlText w:val="-"/>
      <w:lvlJc w:val="left"/>
      <w:pPr>
        <w:tabs>
          <w:tab w:val="num" w:pos="1800"/>
        </w:tabs>
        <w:ind w:left="1800" w:hanging="360"/>
      </w:pPr>
      <w:rPr>
        <w:rFont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1C9F"/>
    <w:rsid w:val="006D0135"/>
    <w:rsid w:val="006D1C9F"/>
    <w:rsid w:val="00A829A7"/>
    <w:rsid w:val="00B70213"/>
    <w:rsid w:val="00E345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51BB"/>
  <w15:chartTrackingRefBased/>
  <w15:docId w15:val="{C2FB702C-6F23-4A7D-A538-1286C0B69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0213"/>
    <w:pPr>
      <w:spacing w:after="0" w:line="240" w:lineRule="auto"/>
    </w:pPr>
    <w:rPr>
      <w:rFonts w:ascii="Times New Roman" w:eastAsia="Times New Roman" w:hAnsi="Times New Roman" w:cs="Times New Roman"/>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B70213"/>
    <w:pPr>
      <w:spacing w:after="0" w:line="240" w:lineRule="auto"/>
    </w:pPr>
    <w:rPr>
      <w:rFonts w:ascii="Times New Roman" w:eastAsia="Times New Roman" w:hAnsi="Times New Roman" w:cs="Times New Roman"/>
      <w:sz w:val="24"/>
      <w:szCs w:val="24"/>
      <w:lang w:val="ro-RO" w:eastAsia="ro-RO"/>
    </w:rPr>
  </w:style>
  <w:style w:type="character" w:customStyle="1" w:styleId="tpa1">
    <w:name w:val="tpa1"/>
    <w:basedOn w:val="DefaultParagraphFont"/>
    <w:rsid w:val="00B70213"/>
  </w:style>
  <w:style w:type="character" w:customStyle="1" w:styleId="tca1">
    <w:name w:val="tca1"/>
    <w:rsid w:val="00B70213"/>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E61B03-D935-47DC-90A7-7AD1224E7E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Pages>
  <Words>2200</Words>
  <Characters>12546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 Popescu</dc:creator>
  <cp:keywords/>
  <dc:description/>
  <cp:lastModifiedBy>Marcel Popescu</cp:lastModifiedBy>
  <cp:revision>3</cp:revision>
  <dcterms:created xsi:type="dcterms:W3CDTF">2017-09-07T10:24:00Z</dcterms:created>
  <dcterms:modified xsi:type="dcterms:W3CDTF">2017-09-07T11:10:00Z</dcterms:modified>
</cp:coreProperties>
</file>